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76" w:rsidRDefault="004D3B76" w:rsidP="004D3B76">
      <w:pPr>
        <w:pStyle w:val="Heading1"/>
        <w:tabs>
          <w:tab w:val="left" w:pos="2552"/>
        </w:tabs>
        <w:spacing w:before="61" w:line="276" w:lineRule="auto"/>
        <w:ind w:left="-142" w:right="-563" w:hanging="425"/>
        <w:jc w:val="center"/>
        <w:rPr>
          <w:lang w:val="id-ID"/>
        </w:rPr>
      </w:pPr>
      <w:bookmarkStart w:id="0" w:name="_Hlk116134802"/>
      <w:r>
        <w:rPr>
          <w:lang w:val="id-ID"/>
        </w:rPr>
        <w:t>PENGARUH FINANCIAL STABILITY, EFEKTIVITAS INTERNAL CONTROL, DAN AUDITOR CHANGE (FRAUD</w:t>
      </w:r>
      <w:r>
        <w:t xml:space="preserve"> </w:t>
      </w:r>
      <w:r>
        <w:rPr>
          <w:lang w:val="id-ID"/>
        </w:rPr>
        <w:t>TRIANGLE)</w:t>
      </w:r>
      <w:r>
        <w:t xml:space="preserve"> </w:t>
      </w:r>
      <w:r>
        <w:rPr>
          <w:lang w:val="id-ID"/>
        </w:rPr>
        <w:t>TERHADAP</w:t>
      </w:r>
      <w:r>
        <w:t xml:space="preserve"> </w:t>
      </w:r>
      <w:r>
        <w:rPr>
          <w:lang w:val="id-ID"/>
        </w:rPr>
        <w:t>FINANCIAL</w:t>
      </w:r>
      <w:r>
        <w:t xml:space="preserve"> S</w:t>
      </w:r>
      <w:r>
        <w:rPr>
          <w:lang w:val="id-ID"/>
        </w:rPr>
        <w:t>TATEMENT</w:t>
      </w:r>
      <w:r>
        <w:t xml:space="preserve"> </w:t>
      </w:r>
      <w:r>
        <w:rPr>
          <w:lang w:val="id-ID"/>
        </w:rPr>
        <w:t>FRAUD.</w:t>
      </w:r>
    </w:p>
    <w:p w:rsidR="004D3B76" w:rsidRDefault="004D3B76" w:rsidP="004D3B76">
      <w:pPr>
        <w:tabs>
          <w:tab w:val="left" w:pos="2552"/>
        </w:tabs>
        <w:spacing w:line="276" w:lineRule="auto"/>
        <w:ind w:left="-142" w:right="7"/>
        <w:jc w:val="center"/>
        <w:rPr>
          <w:b/>
          <w:sz w:val="24"/>
          <w:szCs w:val="24"/>
          <w:lang w:val="id-ID"/>
        </w:rPr>
      </w:pPr>
      <w:r>
        <w:rPr>
          <w:b/>
          <w:sz w:val="24"/>
          <w:szCs w:val="24"/>
          <w:lang w:val="id-ID"/>
        </w:rPr>
        <w:t>(STUDI</w:t>
      </w:r>
      <w:r>
        <w:rPr>
          <w:sz w:val="24"/>
          <w:szCs w:val="24"/>
        </w:rPr>
        <w:t xml:space="preserve"> </w:t>
      </w:r>
      <w:r>
        <w:rPr>
          <w:b/>
          <w:sz w:val="24"/>
          <w:szCs w:val="24"/>
          <w:lang w:val="id-ID"/>
        </w:rPr>
        <w:t>EMPIRIS</w:t>
      </w:r>
      <w:r>
        <w:rPr>
          <w:sz w:val="24"/>
          <w:szCs w:val="24"/>
        </w:rPr>
        <w:t xml:space="preserve"> </w:t>
      </w:r>
      <w:r>
        <w:rPr>
          <w:b/>
          <w:sz w:val="24"/>
          <w:szCs w:val="24"/>
          <w:lang w:val="id-ID"/>
        </w:rPr>
        <w:t>PADA</w:t>
      </w:r>
      <w:r>
        <w:rPr>
          <w:sz w:val="24"/>
          <w:szCs w:val="24"/>
        </w:rPr>
        <w:t xml:space="preserve"> </w:t>
      </w:r>
      <w:r>
        <w:rPr>
          <w:b/>
          <w:sz w:val="24"/>
          <w:szCs w:val="24"/>
          <w:lang w:val="id-ID"/>
        </w:rPr>
        <w:t>PERUSAHAAN</w:t>
      </w:r>
      <w:r>
        <w:rPr>
          <w:sz w:val="24"/>
          <w:szCs w:val="24"/>
        </w:rPr>
        <w:t xml:space="preserve"> </w:t>
      </w:r>
      <w:r>
        <w:rPr>
          <w:b/>
          <w:sz w:val="24"/>
          <w:szCs w:val="24"/>
          <w:lang w:val="id-ID"/>
        </w:rPr>
        <w:t>MANUFAKTUR</w:t>
      </w:r>
      <w:r>
        <w:rPr>
          <w:sz w:val="24"/>
          <w:szCs w:val="24"/>
        </w:rPr>
        <w:t xml:space="preserve"> </w:t>
      </w:r>
      <w:r>
        <w:rPr>
          <w:b/>
          <w:sz w:val="24"/>
          <w:szCs w:val="24"/>
          <w:lang w:val="id-ID"/>
        </w:rPr>
        <w:t>YANG</w:t>
      </w:r>
      <w:r>
        <w:rPr>
          <w:sz w:val="24"/>
          <w:szCs w:val="24"/>
        </w:rPr>
        <w:t xml:space="preserve"> </w:t>
      </w:r>
      <w:r>
        <w:rPr>
          <w:b/>
          <w:sz w:val="24"/>
          <w:szCs w:val="24"/>
          <w:lang w:val="id-ID"/>
        </w:rPr>
        <w:t>TERDAFTAR</w:t>
      </w:r>
      <w:r>
        <w:rPr>
          <w:sz w:val="24"/>
          <w:szCs w:val="24"/>
        </w:rPr>
        <w:t xml:space="preserve"> </w:t>
      </w:r>
      <w:r>
        <w:rPr>
          <w:b/>
          <w:sz w:val="24"/>
          <w:szCs w:val="24"/>
          <w:lang w:val="id-ID"/>
        </w:rPr>
        <w:t>PADA</w:t>
      </w:r>
      <w:r>
        <w:rPr>
          <w:sz w:val="24"/>
          <w:szCs w:val="24"/>
        </w:rPr>
        <w:t xml:space="preserve"> </w:t>
      </w:r>
      <w:r>
        <w:rPr>
          <w:b/>
          <w:sz w:val="24"/>
          <w:szCs w:val="24"/>
          <w:lang w:val="id-ID"/>
        </w:rPr>
        <w:t>BURSA EFEK</w:t>
      </w:r>
      <w:r>
        <w:rPr>
          <w:sz w:val="24"/>
          <w:szCs w:val="24"/>
        </w:rPr>
        <w:t xml:space="preserve"> </w:t>
      </w:r>
      <w:r>
        <w:rPr>
          <w:b/>
          <w:sz w:val="24"/>
          <w:szCs w:val="24"/>
          <w:lang w:val="id-ID"/>
        </w:rPr>
        <w:t>INDONESIA</w:t>
      </w:r>
      <w:r>
        <w:rPr>
          <w:sz w:val="24"/>
          <w:szCs w:val="24"/>
        </w:rPr>
        <w:t xml:space="preserve"> </w:t>
      </w:r>
      <w:r>
        <w:rPr>
          <w:b/>
          <w:sz w:val="24"/>
          <w:szCs w:val="24"/>
          <w:lang w:val="id-ID"/>
        </w:rPr>
        <w:t>TAHUN 2017-2020)</w:t>
      </w:r>
    </w:p>
    <w:p w:rsidR="004D3B76" w:rsidRDefault="004D3B76" w:rsidP="004D3B76">
      <w:pPr>
        <w:pStyle w:val="BodyText"/>
        <w:tabs>
          <w:tab w:val="left" w:pos="2552"/>
        </w:tabs>
        <w:spacing w:line="276" w:lineRule="auto"/>
        <w:ind w:left="-142" w:right="-331"/>
        <w:jc w:val="left"/>
        <w:rPr>
          <w:b/>
          <w:lang w:val="id-ID"/>
        </w:rPr>
      </w:pPr>
    </w:p>
    <w:p w:rsidR="004D3B76" w:rsidRDefault="004D3B76" w:rsidP="004D3B76">
      <w:pPr>
        <w:ind w:left="-142" w:right="-331"/>
        <w:jc w:val="center"/>
        <w:rPr>
          <w:b/>
          <w:sz w:val="24"/>
          <w:szCs w:val="24"/>
        </w:rPr>
      </w:pPr>
      <w:r>
        <w:rPr>
          <w:b/>
          <w:sz w:val="24"/>
          <w:szCs w:val="24"/>
        </w:rPr>
        <w:t>Mayasari</w:t>
      </w:r>
      <w:r>
        <w:rPr>
          <w:b/>
          <w:sz w:val="24"/>
          <w:szCs w:val="24"/>
          <w:vertAlign w:val="superscript"/>
          <w:lang w:val="id-ID"/>
        </w:rPr>
        <w:t>1)</w:t>
      </w:r>
      <w:r>
        <w:rPr>
          <w:b/>
          <w:sz w:val="24"/>
          <w:szCs w:val="24"/>
          <w:vertAlign w:val="superscript"/>
        </w:rPr>
        <w:t xml:space="preserve"> </w:t>
      </w:r>
      <w:r>
        <w:rPr>
          <w:b/>
          <w:sz w:val="24"/>
          <w:szCs w:val="24"/>
        </w:rPr>
        <w:t xml:space="preserve"> Niken Wulandari</w:t>
      </w:r>
      <w:r>
        <w:rPr>
          <w:b/>
          <w:sz w:val="24"/>
          <w:szCs w:val="24"/>
          <w:vertAlign w:val="superscript"/>
        </w:rPr>
        <w:t xml:space="preserve"> 2)</w:t>
      </w:r>
    </w:p>
    <w:p w:rsidR="004D3B76" w:rsidRDefault="004D3B76" w:rsidP="004D3B76">
      <w:pPr>
        <w:ind w:left="-142" w:right="-331"/>
        <w:jc w:val="center"/>
        <w:rPr>
          <w:b/>
          <w:sz w:val="24"/>
          <w:szCs w:val="24"/>
          <w:lang w:val="id-ID"/>
        </w:rPr>
      </w:pPr>
      <w:r>
        <w:rPr>
          <w:b/>
          <w:sz w:val="24"/>
          <w:szCs w:val="24"/>
          <w:vertAlign w:val="superscript"/>
          <w:lang w:val="id-ID"/>
        </w:rPr>
        <w:t>1</w:t>
      </w:r>
      <w:r>
        <w:rPr>
          <w:b/>
          <w:sz w:val="24"/>
          <w:szCs w:val="24"/>
          <w:lang w:val="id-ID"/>
        </w:rPr>
        <w:t>Institut</w:t>
      </w:r>
      <w:r>
        <w:rPr>
          <w:b/>
          <w:color w:val="FFFFFF" w:themeColor="background1"/>
          <w:sz w:val="24"/>
          <w:szCs w:val="24"/>
        </w:rPr>
        <w:t>l</w:t>
      </w:r>
      <w:r>
        <w:rPr>
          <w:b/>
          <w:sz w:val="24"/>
          <w:szCs w:val="24"/>
          <w:lang w:val="id-ID"/>
        </w:rPr>
        <w:t>Bisnis</w:t>
      </w:r>
      <w:r>
        <w:rPr>
          <w:b/>
          <w:color w:val="FFFFFF" w:themeColor="background1"/>
          <w:sz w:val="24"/>
          <w:szCs w:val="24"/>
        </w:rPr>
        <w:t>l</w:t>
      </w:r>
      <w:r>
        <w:rPr>
          <w:b/>
          <w:sz w:val="24"/>
          <w:szCs w:val="24"/>
          <w:lang w:val="id-ID"/>
        </w:rPr>
        <w:t>dan</w:t>
      </w:r>
      <w:r>
        <w:rPr>
          <w:b/>
          <w:color w:val="FFFFFF" w:themeColor="background1"/>
          <w:sz w:val="24"/>
          <w:szCs w:val="24"/>
        </w:rPr>
        <w:t>l</w:t>
      </w:r>
      <w:r>
        <w:rPr>
          <w:b/>
          <w:sz w:val="24"/>
          <w:szCs w:val="24"/>
          <w:lang w:val="id-ID"/>
        </w:rPr>
        <w:t>Informatika</w:t>
      </w:r>
      <w:r>
        <w:rPr>
          <w:b/>
          <w:color w:val="FFFFFF" w:themeColor="background1"/>
          <w:sz w:val="24"/>
          <w:szCs w:val="24"/>
        </w:rPr>
        <w:t>l</w:t>
      </w:r>
      <w:r>
        <w:rPr>
          <w:b/>
          <w:sz w:val="24"/>
          <w:szCs w:val="24"/>
          <w:lang w:val="id-ID"/>
        </w:rPr>
        <w:t>Kosgoro</w:t>
      </w:r>
      <w:r>
        <w:rPr>
          <w:b/>
          <w:color w:val="FFFFFF" w:themeColor="background1"/>
          <w:sz w:val="24"/>
          <w:szCs w:val="24"/>
        </w:rPr>
        <w:t>l</w:t>
      </w:r>
      <w:r>
        <w:rPr>
          <w:b/>
          <w:sz w:val="24"/>
          <w:szCs w:val="24"/>
          <w:lang w:val="id-ID"/>
        </w:rPr>
        <w:t>1957</w:t>
      </w:r>
    </w:p>
    <w:p w:rsidR="004D3B76" w:rsidRDefault="004D3B76" w:rsidP="004D3B76">
      <w:pPr>
        <w:ind w:left="-142" w:right="-331"/>
        <w:jc w:val="center"/>
        <w:rPr>
          <w:b/>
          <w:color w:val="0462C1"/>
          <w:sz w:val="24"/>
          <w:szCs w:val="24"/>
          <w:u w:val="thick" w:color="0462C1"/>
          <w:lang w:val="id-ID"/>
        </w:rPr>
      </w:pPr>
      <w:r>
        <w:rPr>
          <w:b/>
          <w:sz w:val="24"/>
          <w:szCs w:val="24"/>
          <w:lang w:val="id-ID"/>
        </w:rPr>
        <w:t xml:space="preserve">Email: </w:t>
      </w:r>
      <w:hyperlink r:id="rId6" w:history="1">
        <w:r>
          <w:rPr>
            <w:rStyle w:val="Hyperlink"/>
            <w:b/>
            <w:color w:val="0462C1"/>
            <w:sz w:val="24"/>
            <w:szCs w:val="24"/>
            <w:u w:val="thick" w:color="0462C1"/>
            <w:lang w:val="id-ID"/>
          </w:rPr>
          <w:t>nikenwulan1205@gmail.com</w:t>
        </w:r>
      </w:hyperlink>
    </w:p>
    <w:p w:rsidR="004D3B76" w:rsidRDefault="004D3B76" w:rsidP="004D3B76">
      <w:pPr>
        <w:ind w:left="-142" w:right="-331"/>
        <w:jc w:val="center"/>
        <w:rPr>
          <w:b/>
          <w:sz w:val="24"/>
          <w:szCs w:val="24"/>
          <w:lang w:val="id-ID"/>
        </w:rPr>
      </w:pPr>
    </w:p>
    <w:p w:rsidR="004D3B76" w:rsidRDefault="004D3B76" w:rsidP="004D3B76">
      <w:pPr>
        <w:spacing w:before="90"/>
        <w:ind w:left="-142" w:right="-331"/>
        <w:jc w:val="center"/>
        <w:rPr>
          <w:b/>
          <w:sz w:val="24"/>
          <w:szCs w:val="24"/>
          <w:lang w:val="id-ID"/>
        </w:rPr>
      </w:pPr>
      <w:r>
        <w:rPr>
          <w:b/>
          <w:sz w:val="24"/>
          <w:szCs w:val="24"/>
          <w:lang w:val="id-ID"/>
        </w:rPr>
        <w:t>Abstrak</w:t>
      </w:r>
    </w:p>
    <w:p w:rsidR="004D3B76" w:rsidRDefault="004D3B76" w:rsidP="004D3B76">
      <w:pPr>
        <w:pStyle w:val="BodyText"/>
        <w:spacing w:line="360" w:lineRule="auto"/>
        <w:ind w:right="7"/>
        <w:rPr>
          <w:lang w:val="id-ID"/>
        </w:rPr>
      </w:pPr>
      <w:r>
        <w:rPr>
          <w:lang w:val="id-ID"/>
        </w:rPr>
        <w:t xml:space="preserve">Penelitian ini </w:t>
      </w:r>
      <w:r>
        <w:t>memiliki tujuan</w:t>
      </w:r>
      <w:r>
        <w:rPr>
          <w:lang w:val="id-ID"/>
        </w:rPr>
        <w:t xml:space="preserve"> buat megetahui efek </w:t>
      </w:r>
      <w:r>
        <w:t xml:space="preserve">dari </w:t>
      </w:r>
      <w:r>
        <w:rPr>
          <w:lang w:val="id-ID"/>
        </w:rPr>
        <w:t xml:space="preserve">financial stability, efektivitas internal control, serta auditor change terhadap financial statement fraud. Dimana dalam populasi penelitian ini ialah perusahaan manufaktur sub sector makanan yang terdaftar pada Bursa </w:t>
      </w:r>
      <w:r>
        <w:t>Efek</w:t>
      </w:r>
      <w:r>
        <w:rPr>
          <w:lang w:val="id-ID"/>
        </w:rPr>
        <w:t xml:space="preserve"> Indonesia tahun 2017-2022. Metode penentuan sample dilakukan dengan teknik purposive sampling. Data yg diperoleh sebesar 21 perusahaan dengan </w:t>
      </w:r>
      <w:r>
        <w:t>waktu</w:t>
      </w:r>
      <w:r>
        <w:rPr>
          <w:lang w:val="id-ID"/>
        </w:rPr>
        <w:t xml:space="preserve"> 2017-2020 </w:t>
      </w:r>
      <w:r>
        <w:t xml:space="preserve">dengan </w:t>
      </w:r>
      <w:r>
        <w:rPr>
          <w:lang w:val="id-ID"/>
        </w:rPr>
        <w:t xml:space="preserve">dihubungkan dengan 4 variable penelitian, yaitu 3 variable independent: financial stability, efektivitas internal control, dan auditor change dan 1 variable dependen: financial statement fraud. Analisis dalam penelitian ini memakai analisis regresi logistic. </w:t>
      </w:r>
      <w:r>
        <w:t>P</w:t>
      </w:r>
      <w:r>
        <w:rPr>
          <w:lang w:val="id-ID"/>
        </w:rPr>
        <w:t xml:space="preserve">ada penelitian ini menggunakan uji statistic deskriptive, uji variable in the equation, uji iteration history, uji tes hosmer serta lemeshow, uji </w:t>
      </w:r>
      <w:r>
        <w:t>model</w:t>
      </w:r>
      <w:r>
        <w:rPr>
          <w:lang w:val="id-ID"/>
        </w:rPr>
        <w:t xml:space="preserve"> summary, serta table </w:t>
      </w:r>
      <w:r>
        <w:t>klasifikasi</w:t>
      </w:r>
      <w:r>
        <w:rPr>
          <w:lang w:val="id-ID"/>
        </w:rPr>
        <w:t xml:space="preserve"> yang akan terjadi penelitian ini membagikan bahwa (1) Financial stability berpengaruh positif signifikan terhadap financial statement fraud. (</w:t>
      </w:r>
      <w:r>
        <w:t>2</w:t>
      </w:r>
      <w:r>
        <w:rPr>
          <w:lang w:val="id-ID"/>
        </w:rPr>
        <w:t xml:space="preserve">) Efektivitas Internal Control berpengaruh postif tetapi tidak signifikan terhadap variabel Financial Statement Fraud. (3) Auditor Change berpengaruh postif tetapi tidak signifikan terhadap variabel Financial Statement Fraud. (4) </w:t>
      </w:r>
      <w:r>
        <w:t>Y</w:t>
      </w:r>
      <w:r>
        <w:rPr>
          <w:lang w:val="id-ID"/>
        </w:rPr>
        <w:t>ang akan terjadi dari uji contoh summary menyatakan 14,tiga persen kecurangan pelaporan keuangan ini di pengaruhi sang ketiga variable penelitian, sedangkan sisanya 85,7persen dipengaruhi variable lain yang tidak dijelaskan pada penelitian ini.</w:t>
      </w:r>
    </w:p>
    <w:p w:rsidR="004D3B76" w:rsidRDefault="004D3B76" w:rsidP="004D3B76">
      <w:pPr>
        <w:pStyle w:val="BodyText"/>
        <w:spacing w:line="360" w:lineRule="auto"/>
        <w:ind w:right="7"/>
        <w:rPr>
          <w:lang w:val="id-ID"/>
        </w:rPr>
      </w:pPr>
    </w:p>
    <w:p w:rsidR="004D3B76" w:rsidRDefault="004D3B76" w:rsidP="004D3B76">
      <w:pPr>
        <w:pStyle w:val="BodyText"/>
        <w:spacing w:line="360" w:lineRule="auto"/>
        <w:ind w:right="7"/>
        <w:rPr>
          <w:i/>
          <w:iCs/>
          <w:lang w:val="id-ID"/>
        </w:rPr>
      </w:pPr>
      <w:r>
        <w:rPr>
          <w:i/>
          <w:iCs/>
          <w:lang w:val="id-ID"/>
        </w:rPr>
        <w:t>Istilah Kunci : Kecurangan, Segitiga Kecurangan, Stabilitas Keuangan, Efektivitas Internal Control, Perubahan Auditor, Kecurangan Laporan Keuangan</w:t>
      </w:r>
    </w:p>
    <w:p w:rsidR="004D3B76" w:rsidRDefault="004D3B76" w:rsidP="004D3B76">
      <w:pPr>
        <w:pStyle w:val="BodyText"/>
        <w:spacing w:line="360" w:lineRule="auto"/>
        <w:ind w:right="7"/>
        <w:rPr>
          <w:i/>
          <w:iCs/>
          <w:lang w:val="id-ID"/>
        </w:rPr>
      </w:pPr>
    </w:p>
    <w:p w:rsidR="004D3B76" w:rsidRDefault="004D3B76" w:rsidP="004D3B76">
      <w:pPr>
        <w:pStyle w:val="BodyText"/>
        <w:spacing w:line="360" w:lineRule="auto"/>
        <w:ind w:right="7"/>
        <w:rPr>
          <w:b/>
          <w:bCs/>
          <w:lang w:val="id-ID"/>
        </w:rPr>
      </w:pPr>
      <w:r>
        <w:rPr>
          <w:b/>
          <w:bCs/>
          <w:lang w:val="id-ID"/>
        </w:rPr>
        <w:t>I. Pendahuluan</w:t>
      </w:r>
    </w:p>
    <w:p w:rsidR="004D3B76" w:rsidRDefault="004D3B76" w:rsidP="004D3B76">
      <w:pPr>
        <w:pStyle w:val="BodyText"/>
        <w:spacing w:line="360" w:lineRule="auto"/>
        <w:ind w:right="7" w:firstLine="720"/>
      </w:pPr>
      <w:r>
        <w:rPr>
          <w:lang w:val="id-ID"/>
        </w:rPr>
        <w:t xml:space="preserve">Setiap </w:t>
      </w:r>
      <w:r>
        <w:t>organisasi terbuka</w:t>
      </w:r>
      <w:r>
        <w:rPr>
          <w:lang w:val="id-ID"/>
        </w:rPr>
        <w:t xml:space="preserve"> yang menerbitkan laporan </w:t>
      </w:r>
      <w:r>
        <w:t>anggaran</w:t>
      </w:r>
      <w:r>
        <w:rPr>
          <w:lang w:val="id-ID"/>
        </w:rPr>
        <w:t xml:space="preserve"> absolut menginginkan </w:t>
      </w:r>
      <w:r>
        <w:t>penyajian</w:t>
      </w:r>
      <w:r>
        <w:rPr>
          <w:lang w:val="id-ID"/>
        </w:rPr>
        <w:t xml:space="preserve"> laporan keuangan </w:t>
      </w:r>
      <w:r>
        <w:t>dalam kondisi yang terbaik</w:t>
      </w:r>
      <w:r>
        <w:rPr>
          <w:lang w:val="id-ID"/>
        </w:rPr>
        <w:t xml:space="preserve"> agar para </w:t>
      </w:r>
      <w:r>
        <w:t>pengguna</w:t>
      </w:r>
      <w:r>
        <w:rPr>
          <w:lang w:val="id-ID"/>
        </w:rPr>
        <w:t xml:space="preserve"> laporan </w:t>
      </w:r>
      <w:r>
        <w:t>anggaran</w:t>
      </w:r>
      <w:r>
        <w:rPr>
          <w:lang w:val="id-ID"/>
        </w:rPr>
        <w:t xml:space="preserve"> menilai bahwa kinerja keuangan manajemen selama </w:t>
      </w:r>
      <w:r>
        <w:t>terlihat</w:t>
      </w:r>
      <w:r>
        <w:rPr>
          <w:lang w:val="id-ID"/>
        </w:rPr>
        <w:t xml:space="preserve"> baik, buat menarik investor </w:t>
      </w:r>
      <w:r>
        <w:t>serta</w:t>
      </w:r>
      <w:r>
        <w:rPr>
          <w:lang w:val="id-ID"/>
        </w:rPr>
        <w:t xml:space="preserve"> </w:t>
      </w:r>
      <w:r>
        <w:rPr>
          <w:lang w:val="id-ID"/>
        </w:rPr>
        <w:lastRenderedPageBreak/>
        <w:t>menaikkan harga saham</w:t>
      </w:r>
      <w:r>
        <w:t xml:space="preserve"> </w:t>
      </w:r>
      <w:r>
        <w:fldChar w:fldCharType="begin" w:fldLock="1"/>
      </w:r>
      <w:r w:rsidR="00C66816">
        <w:instrText>ADDIN CSL_CITATION {"citationItems":[{"id":"ITEM-1","itemData":{"DOI":"10.31933/dijdbm.v1i2.157","ISSN":"2715-419X","abstract":"This study aimed to examine the factors that influence the ratio of dividend payments in the banking industry. These factors include return on investment, current ratio, debt to equity ratio, earnings per share, and firm size. The technique for sampling using purposive sampling while the sample used in this study was 6 banking companies listed on the Indonesia Stock Exchange in 2014-2018. The analytical method used in this study was a panel data regression model (a combination of time series and cross section). From the results of the study, showed that first, the return on investment did not significantly affect the dividend payout ratio; second, the current ratio did not significantly influence the dividend payout ratio; third, the debt to capital ratio had a significant effect on dividend payout ratios; fourth, earnings per share did not significantly influence to the ratio of dividend payout ratios and the last was that the size of the company had a significant effect on the ratio of dividend payout ratios. From these results it is expected that can be used as a reference, both by company management and by investors in determining investment strategies.","author":[{"dropping-particle":"","family":"Tania Rahmadi","given":"Zara","non-dropping-particle":"","parse-names":false,"suffix":""}],"container-title":"Dinasti International Journal of Digital Business Management","id":"ITEM-1","issue":"2","issued":{"date-parts":[["2020"]]},"page":"260-276","title":"the Influence of Return on Investment, Current Ratio, Debt To Equity Ratio , Earning Per Share,and Firm Size To the Dividend Pay Out Ratio in Banking Industries Listed At Indonesia Stock Exchange Period 2013-2018","type":"article-journal","volume":"1"},"uris":["http://www.mendeley.com/documents/?uuid=e9d40af6-2b97-437c-9a51-a9de7a891cec"]}],"mendeley":{"formattedCitation":"(Tania Rahmadi, 2020)","plainTextFormattedCitation":"(Tania Rahmadi, 2020)","previouslyFormattedCitation":"(Tania Rahmadi, 2020)"},"properties":{"noteIndex":0},"schema":"https://github.com/citation-style-language/schema/raw/master/csl-citation.json"}</w:instrText>
      </w:r>
      <w:r>
        <w:fldChar w:fldCharType="separate"/>
      </w:r>
      <w:r>
        <w:rPr>
          <w:noProof/>
        </w:rPr>
        <w:t>(Tania Rahmadi, 2020)</w:t>
      </w:r>
      <w:r>
        <w:fldChar w:fldCharType="end"/>
      </w:r>
      <w:r>
        <w:rPr>
          <w:lang w:val="id-ID"/>
        </w:rPr>
        <w:t xml:space="preserve">. Hal ini </w:t>
      </w:r>
      <w:r>
        <w:t xml:space="preserve">dapat </w:t>
      </w:r>
      <w:r>
        <w:rPr>
          <w:lang w:val="id-ID"/>
        </w:rPr>
        <w:t>membuat perusahaan</w:t>
      </w:r>
      <w:r>
        <w:t xml:space="preserve"> </w:t>
      </w:r>
      <w:r>
        <w:rPr>
          <w:lang w:val="id-ID"/>
        </w:rPr>
        <w:t>termotivasi buat menggambarkan kinerja yg baik, perusahaan melakukan kecurangan pada pelaporan keuangan (fraudulent financial reporting)</w:t>
      </w:r>
      <w:r>
        <w:t xml:space="preserve"> </w:t>
      </w:r>
      <w:r>
        <w:rPr>
          <w:lang w:val="id-ID"/>
        </w:rPr>
        <w:t>dengan</w:t>
      </w:r>
      <w:r>
        <w:t xml:space="preserve"> </w:t>
      </w:r>
      <w:r>
        <w:rPr>
          <w:lang w:val="id-ID"/>
        </w:rPr>
        <w:t>menyamarkan kondisi keuangan yang buruk</w:t>
      </w:r>
      <w:r>
        <w:t>. Perilaku kecu</w:t>
      </w:r>
      <w:r>
        <w:rPr>
          <w:lang w:val="id-ID"/>
        </w:rPr>
        <w:t>rangan pada pelaporan keuangan artinya keliru satu bentuk kecurangan (fraud)</w:t>
      </w:r>
      <w:r>
        <w:t xml:space="preserve">. </w:t>
      </w:r>
      <w:r>
        <w:fldChar w:fldCharType="begin" w:fldLock="1"/>
      </w:r>
      <w:r w:rsidR="00C66816">
        <w:instrText>ADDIN CSL_CITATION {"citationItems":[{"id":"ITEM-1","itemData":{"ISSN":"2541-061X","abstract":"Abstract. This research aims to obtain evidence and explain the relationship between tax rates, awareness, understanding, and morale of moderated taxpayers with business prospects to disclose tax information. the study was conducted using MSME subjects in the Kebayoran Baru South Jakarta Blok M market area as the largest trading center in DKI Jakarta, with research object PP 23 of 2018. There were 230 questionnaires distributed, but after the obligations and duties of 206 appropriate questionnaires filled out by MSME entrepreneurs Data analysis using multiple linear regression and moderated regression analysis (MRA), through testing the validity and reliability of research instruments. The results showed that tax rates, awareness, understanding, and morals have a positive and significant effect on tax disclosure by MSME taxpayers, as well as unfavorable business prospects able to moderate by lowering the significance value of the effect of tax rates, awareness, understanding, morals on their tax disclosures. This research contributes to the government regarding the effectiveness of the application of PP tariffs in 2018 through several variables used by researchers, as well as theoretical development of factors that affect tax disclosure.","author":[{"dropping-particle":"","family":"Prihanto","given":"Hendi","non-dropping-particle":"","parse-names":false,"suffix":""},{"dropping-particle":"","family":"Damayanti","given":"Prisila","non-dropping-particle":"","parse-names":false,"suffix":""}],"container-title":"Jurnal Riset Akuntansi dan Keuangan","id":"ITEM-1","issue":"3","issued":{"date-parts":[["2020"]]},"page":"447-454","title":"Disclosure Information on Indonesian UMKM Taxes","type":"article-journal","volume":"8"},"uris":["http://www.mendeley.com/documents/?uuid=916c1ef3-a210-4a64-8bc5-0a0391a29948"]}],"mendeley":{"formattedCitation":"(Prihanto &amp; Damayanti, 2020)","plainTextFormattedCitation":"(Prihanto &amp; Damayanti, 2020)","previouslyFormattedCitation":"(Prihanto &amp; Damayanti, 2020)"},"properties":{"noteIndex":0},"schema":"https://github.com/citation-style-language/schema/raw/master/csl-citation.json"}</w:instrText>
      </w:r>
      <w:r>
        <w:fldChar w:fldCharType="separate"/>
      </w:r>
      <w:r>
        <w:rPr>
          <w:noProof/>
        </w:rPr>
        <w:t>(Prihanto &amp; Damayanti, 2020)</w:t>
      </w:r>
      <w:r>
        <w:fldChar w:fldCharType="end"/>
      </w:r>
      <w:r>
        <w:t xml:space="preserve"> </w:t>
      </w:r>
      <w:r>
        <w:fldChar w:fldCharType="begin" w:fldLock="1"/>
      </w:r>
      <w:r w:rsidR="00C66816">
        <w:instrText>ADDIN CSL_CITATION {"citationItems":[{"id":"ITEM-1","itemData":{"abstract":"It aims to show that Indonesia's development of financial inclusion is still low in Southeast Asia, compared with Singapore, Malaysia, and Prisila Damayanty Thailand. Meanwhile, the …","author":[{"dropping-particle":"","family":"Damayanty","given":"Prisila","non-dropping-particle":"","parse-names":false,"suffix":""},{"dropping-particle":"","family":"Murwaningsari","given":"Etty","non-dropping-particle":"","parse-names":false,"suffix":""},{"dropping-particle":"","family":"Mayangsari","given":"Sekar","non-dropping-particle":"","parse-names":false,"suffix":""}],"container-title":"… Research and Critics …","id":"ITEM-1","issued":{"date-parts":[["2022"]]},"page":"8513-8526","title":"Analysis of Financial Technology Regulation, Information Technology Governance and Partnerships in Influencing Financial Inclusion","type":"article-journal"},"uris":["http://www.mendeley.com/documents/?uuid=aa1b59dc-69fa-434d-ba53-adee107a8349","http://www.mendeley.com/documents/?uuid=93257088-278d-4984-b695-5519c2f1c1b5"]}],"mendeley":{"formattedCitation":"(Damayanty, Murwaningsari, et al., 2022)","plainTextFormattedCitation":"(Damayanty, Murwaningsari, et al., 2022)","previouslyFormattedCitation":"(Damayanty, Murwaningsari, et al., 2022)"},"properties":{"noteIndex":0},"schema":"https://github.com/citation-style-language/schema/raw/master/csl-citation.json"}</w:instrText>
      </w:r>
      <w:r>
        <w:fldChar w:fldCharType="separate"/>
      </w:r>
      <w:r>
        <w:rPr>
          <w:noProof/>
        </w:rPr>
        <w:t>(Damayanty, Murwaningsari, et al., 2022)</w:t>
      </w:r>
      <w:r>
        <w:fldChar w:fldCharType="end"/>
      </w:r>
      <w:r>
        <w:rPr>
          <w:lang w:val="id-ID"/>
        </w:rPr>
        <w:t>.</w:t>
      </w:r>
    </w:p>
    <w:p w:rsidR="004D3B76" w:rsidRDefault="004D3B76" w:rsidP="004D3B76">
      <w:pPr>
        <w:pStyle w:val="BodyText"/>
        <w:spacing w:line="360" w:lineRule="auto"/>
        <w:ind w:right="7" w:firstLine="720"/>
        <w:rPr>
          <w:lang w:val="id-ID"/>
        </w:rPr>
      </w:pPr>
      <w:r>
        <w:t xml:space="preserve">Fenomena </w:t>
      </w:r>
      <w:r>
        <w:rPr>
          <w:lang w:val="id-ID"/>
        </w:rPr>
        <w:t xml:space="preserve">yang dialami Garuda Indonesia </w:t>
      </w:r>
      <w:r>
        <w:t>adalah</w:t>
      </w:r>
      <w:r>
        <w:rPr>
          <w:lang w:val="id-ID"/>
        </w:rPr>
        <w:t xml:space="preserve"> model </w:t>
      </w:r>
      <w:r>
        <w:t>kasus ilustrasi</w:t>
      </w:r>
      <w:r>
        <w:rPr>
          <w:lang w:val="id-ID"/>
        </w:rPr>
        <w:t xml:space="preserve"> kecurangan laporan </w:t>
      </w:r>
      <w:r>
        <w:t xml:space="preserve">anggaran </w:t>
      </w:r>
      <w:r>
        <w:rPr>
          <w:lang w:val="id-ID"/>
        </w:rPr>
        <w:t xml:space="preserve"> PT Garuda Indonesia (Persero) Tbk </w:t>
      </w:r>
      <w:r>
        <w:t>mengaku telah melakukan eksekusi moneter yang bagus di</w:t>
      </w:r>
      <w:r>
        <w:rPr>
          <w:lang w:val="id-ID"/>
        </w:rPr>
        <w:t xml:space="preserve"> 2018, </w:t>
      </w:r>
      <w:r>
        <w:t>dengan keuntungan bersih</w:t>
      </w:r>
      <w:r>
        <w:rPr>
          <w:lang w:val="id-ID"/>
        </w:rPr>
        <w:t xml:space="preserve"> US$ 809 ribu atau lebih kurang Rp 11,33 miliar. </w:t>
      </w:r>
      <w:r>
        <w:t>Meski demikian,</w:t>
      </w:r>
      <w:r>
        <w:rPr>
          <w:lang w:val="id-ID"/>
        </w:rPr>
        <w:t xml:space="preserve"> 2 </w:t>
      </w:r>
      <w:r>
        <w:t>pimpinan organisasi itu tidak</w:t>
      </w:r>
      <w:r>
        <w:rPr>
          <w:lang w:val="id-ID"/>
        </w:rPr>
        <w:t xml:space="preserve"> menandatangani</w:t>
      </w:r>
      <w:r>
        <w:t xml:space="preserve"> ringkasan tersebut karena dianggap ada kejanggalan dalam melaporkan laporan anggaran pada tahun 2018</w:t>
      </w:r>
      <w:r>
        <w:rPr>
          <w:lang w:val="id-ID"/>
        </w:rPr>
        <w:t xml:space="preserve">. </w:t>
      </w:r>
      <w:r>
        <w:fldChar w:fldCharType="begin" w:fldLock="1"/>
      </w:r>
      <w:r w:rsidR="00C66816">
        <w:rPr>
          <w:lang w:val="id-ID"/>
        </w:rPr>
        <w:instrText>ADDIN CSL_CITATION {"citationItems":[{"id":"ITEM-1","itemData":{"abstract":"PT Garuda Indonesia (Persero) Tbk mengklaim mencatatkan kinerja keuangan cemerlang pada 2018 lalu, dengan laba bersih US$ 809 ribu atau sekitar Rp 11,33 miliar. Namun dua komisaris perusahaan menolak menandatangani laporan keuangan karena menduga ada kejanggalan pencatatan transaksi demi memoles laporan keuangan tahunan 2018. Dua komisaris tak sepakat dengan salah satu transaksi kerja sama dengan PT Mahata Aero Teknologi, perusahaan rintisan (startup) penyedia teknologi wifi on board, yang dibukukan sebagai pendapatan oleh manajemen. Baca juga: Memahami Laporan Keuangan dan Komponen Utamanya Kronologinya, Mahata bekerja sama secara langsung dengan PT Citilink Indonesia, anak usaha Garuda Indonesia yang dianggap menguntungkan hingga US$ 239,9 juta. Dalam kerja sama itu, Mahata berkomitmen menanggung seluruh biaya penyediaan, pemasangan, pengoperasian, dan perawatan peralatan layanan konektivitas. Pihak Mahata sebenarnya belum membayar sepeserpun dari total kompensasi yang disepakati hingga akhir 2018, namun manajemen tetap mencatat laporan itu sebagai pendapatan kompensasi atas hak pemasangan peralatan layanan konektivitas dan hiburan dalam pesawat. Sampai pada akhirnya, laporan keuangan Garuda Indonesia menorehkan laba bersih. Namun, hal itu terendus oleh pihak regulator. Pada akhirnya, Bursa Efek Indonesia (BEI) memberikan peringatan tertulis III dan mengenakan denda sebesar Rp 250 juta kepada Garuda Indonesia, serta menuntut perusahaan untuk memperbaiki dan menyajikan laporan keuangan. Tak hanya itu, Otoritas Jasa Keuangan (OJK) mengenakan denda masing-masing sebesar Rp 100 juta kepada Garuda Indonesia dan seluruh anggota direksi. OJK juga mewajibkan perusahaan untuk memperbaiki dan menyajikan kembali laporan keuangan 2018. Bagi Kantor Akuntan Publik (KAP), OJK membekukan Surat Tanda Terdaftar (STTD) selama 1 tahun kepada KAP Kasner Sirumapea. Di sisi lain, Kementerian Keuangan juga membekukan izin terhadap AP Kasner Sirumapea selama 12 bulan. Skandal keuangan yang dialami Garuda Indonesia ini merupakan contoh kasus kecurangan laporan keuangan atau fraud jenis Fraudulent Statements.","author":[{"dropping-particle":"","family":"Jurnal.id","given":"","non-dropping-particle":"","parse-names":false,"suffix":""}],"container-title":"Jurnal.id","id":"ITEM-1","issued":{"date-parts":[["2021"]]},"title":"Kenali Fraud Laporan Keuangan dan Praktiknya yang Merugikan Perusahaan","type":"article-journal"},"uris":["http://www.mendeley.com/documents/?uuid=42ddb6df-d027-42d5-8ff4-6d7111adb8e7","http://www.mendeley.com/documents/?uuid=38125e80-d4e7-46ba-ac1b-4509f16824c3"]}],"mendeley":{"formattedCitation":"(Jurnal.id, 2021)","plainTextFormattedCitation":"(Jurnal.id, 2021)","previouslyFormattedCitation":"(Jurnal.id, 2021)"},"properties":{"noteIndex":0},"schema":"https://github.com/citation-style-language/schema/raw/master/csl-citation.json"}</w:instrText>
      </w:r>
      <w:r>
        <w:fldChar w:fldCharType="separate"/>
      </w:r>
      <w:r>
        <w:rPr>
          <w:noProof/>
          <w:lang w:val="id-ID"/>
        </w:rPr>
        <w:t>(Jurnal.id, 2021)</w:t>
      </w:r>
      <w:r>
        <w:fldChar w:fldCharType="end"/>
      </w:r>
    </w:p>
    <w:p w:rsidR="004D3B76" w:rsidRDefault="004D3B76" w:rsidP="004D3B76">
      <w:pPr>
        <w:pStyle w:val="BodyText"/>
        <w:spacing w:line="360" w:lineRule="auto"/>
        <w:ind w:right="7" w:firstLine="720"/>
      </w:pPr>
      <w:r>
        <w:rPr>
          <w:lang w:val="id-ID"/>
        </w:rPr>
        <w:t xml:space="preserve">Laporan keuangan ialah catatan isu keuangan yang terdapat di suatu </w:t>
      </w:r>
      <w:r>
        <w:t>organisasi</w:t>
      </w:r>
      <w:r>
        <w:rPr>
          <w:lang w:val="id-ID"/>
        </w:rPr>
        <w:t xml:space="preserve"> dalam </w:t>
      </w:r>
      <w:r>
        <w:t>masa</w:t>
      </w:r>
      <w:r>
        <w:rPr>
          <w:lang w:val="id-ID"/>
        </w:rPr>
        <w:t xml:space="preserve"> akuntansi yang digunakan buat </w:t>
      </w:r>
      <w:r>
        <w:t>menampilkan hasil</w:t>
      </w:r>
      <w:r>
        <w:rPr>
          <w:lang w:val="id-ID"/>
        </w:rPr>
        <w:t xml:space="preserve"> kinerja perusahaan tersebut. Laporan </w:t>
      </w:r>
      <w:r>
        <w:t>anggaran merupakan</w:t>
      </w:r>
      <w:r>
        <w:rPr>
          <w:lang w:val="id-ID"/>
        </w:rPr>
        <w:t xml:space="preserve"> akibat akhir </w:t>
      </w:r>
      <w:r>
        <w:t>pada</w:t>
      </w:r>
      <w:r>
        <w:rPr>
          <w:lang w:val="id-ID"/>
        </w:rPr>
        <w:t xml:space="preserve"> sebuah siklus akuntansi yg mencerminkan keadaan perusahaan selama periode saat eksklusif</w:t>
      </w:r>
      <w:r>
        <w:t xml:space="preserve"> </w:t>
      </w:r>
      <w:r>
        <w:fldChar w:fldCharType="begin" w:fldLock="1"/>
      </w:r>
      <w:r w:rsidR="00C66816">
        <w:instrText>ADDIN CSL_CITATION {"citationItems":[{"id":"ITEM-1","itemData":{"DOI":"10.24034/jiaku.v1i2.5338","abstract":"Penelitian ini bertujuan untuk menguji pengaruh profitabilitas, capital intensity, dan Corporate Governance terhadap tax avoidance. Rumusan masalah pada penelitian ini yaitu apakah ada pengaruh antara profitabilitas, capital intensity, komisaris independen, kepemilikan institusional, dan komite audit terhadap tax avoidance yang listing pada Pasal Modal Indonesia. Riset ini menggunakan metode purposive sampling, dengan menerapkan pemilihan sample berdasarkan kriteria-kriteria tertentu sesuai dengan tujuan penelitian. Riset ini menetapkan emiten manufaktur sektor makanan dan minuman sebagai populasi riset, dengan rentang amatan empat tahun yaitu 2017-2020. Berdasarkan kriteria yang relevan, diperoleh sampel 15 emiten. Berdasarkan hasil uji statistic dengan bantuan regresi multiple, riset ini membuktikan bahwa komisaris independen tidak berpengaruh terhadap tax avoidance sedangkan profitabilitas, capital intensity, kepemilikan institusional, dan komite audit berpengaruh postif terhadap tax avoidance.","author":[{"dropping-particle":"","family":"Pramaiswari","given":"Gelia Ayu","non-dropping-particle":"","parse-names":false,"suffix":""},{"dropping-particle":"","family":"Fidiana","given":"Fidiana","non-dropping-particle":"","parse-names":false,"suffix":""}],"container-title":"Jurnal Ilmiah Akuntansi dan Keuangan (JIAKu)","id":"ITEM-1","issue":"2","issued":{"date-parts":[["2022"]]},"page":"17-24","title":"Pengaruh Profitabilitas, Capital Intensity Dan Corporate Governance Terhadap Tax Avoidance","type":"article-journal","volume":"1"},"uris":["http://www.mendeley.com/documents/?uuid=b826f292-f51e-488c-8566-74b97e50af01","http://www.mendeley.com/documents/?uuid=13446399-b762-4376-a3e2-013118c96c9e"]}],"mendeley":{"formattedCitation":"(Pramaiswari &amp; Fidiana, 2022)","plainTextFormattedCitation":"(Pramaiswari &amp; Fidiana, 2022)","previouslyFormattedCitation":"(Pramaiswari &amp; Fidiana, 2022)"},"properties":{"noteIndex":0},"schema":"https://github.com/citation-style-language/schema/raw/master/csl-citation.json"}</w:instrText>
      </w:r>
      <w:r>
        <w:fldChar w:fldCharType="separate"/>
      </w:r>
      <w:r>
        <w:rPr>
          <w:noProof/>
        </w:rPr>
        <w:t>(Pramaiswari &amp; Fidiana, 2022)</w:t>
      </w:r>
      <w:r>
        <w:fldChar w:fldCharType="end"/>
      </w:r>
      <w:r>
        <w:t>.</w:t>
      </w:r>
      <w:r>
        <w:t xml:space="preserve"> </w:t>
      </w:r>
      <w:r>
        <w:rPr>
          <w:lang w:val="id-ID"/>
        </w:rPr>
        <w:t>Fraud</w:t>
      </w:r>
      <w:r>
        <w:t xml:space="preserve"> </w:t>
      </w:r>
      <w:r>
        <w:rPr>
          <w:lang w:val="id-ID"/>
        </w:rPr>
        <w:t>secara</w:t>
      </w:r>
      <w:r>
        <w:t xml:space="preserve"> </w:t>
      </w:r>
      <w:r>
        <w:rPr>
          <w:lang w:val="id-ID"/>
        </w:rPr>
        <w:t>umum</w:t>
      </w:r>
      <w:r>
        <w:t xml:space="preserve"> merupakan </w:t>
      </w:r>
      <w:r>
        <w:rPr>
          <w:lang w:val="id-ID"/>
        </w:rPr>
        <w:t>setiap</w:t>
      </w:r>
      <w:r>
        <w:t xml:space="preserve"> perilaku</w:t>
      </w:r>
      <w:r>
        <w:rPr>
          <w:lang w:val="id-ID"/>
        </w:rPr>
        <w:t xml:space="preserve"> ilegal atau </w:t>
      </w:r>
      <w:r>
        <w:t>mengerjakan</w:t>
      </w:r>
      <w:r>
        <w:rPr>
          <w:lang w:val="id-ID"/>
        </w:rPr>
        <w:t xml:space="preserve"> kegiatan </w:t>
      </w:r>
      <w:r>
        <w:t xml:space="preserve">yang </w:t>
      </w:r>
      <w:r>
        <w:rPr>
          <w:lang w:val="id-ID"/>
        </w:rPr>
        <w:t xml:space="preserve">tidak </w:t>
      </w:r>
      <w:r>
        <w:t>seharusnya</w:t>
      </w:r>
      <w:r>
        <w:rPr>
          <w:lang w:val="id-ID"/>
        </w:rPr>
        <w:t xml:space="preserve"> yg disengaja </w:t>
      </w:r>
      <w:r>
        <w:t>supaya mengecewakan</w:t>
      </w:r>
      <w:r>
        <w:rPr>
          <w:lang w:val="id-ID"/>
        </w:rPr>
        <w:t xml:space="preserve"> yang lain pada mana korban </w:t>
      </w:r>
      <w:r>
        <w:t>merasakan</w:t>
      </w:r>
      <w:r>
        <w:rPr>
          <w:lang w:val="id-ID"/>
        </w:rPr>
        <w:t xml:space="preserve"> kerugian serta </w:t>
      </w:r>
      <w:r>
        <w:t>anggota</w:t>
      </w:r>
      <w:r>
        <w:rPr>
          <w:lang w:val="id-ID"/>
        </w:rPr>
        <w:t xml:space="preserve"> fraud memperoleh laba. dari definisi tersebut ada 3 istilah kunci yg perlu diperhatikan, yakni tindakan ilegal, disengaja, serta membawa </w:t>
      </w:r>
      <w:r>
        <w:t xml:space="preserve">keuntungan </w:t>
      </w:r>
      <w:r>
        <w:rPr>
          <w:lang w:val="id-ID"/>
        </w:rPr>
        <w:t>bagi pihak lain.</w:t>
      </w:r>
      <w:r>
        <w:t xml:space="preserve"> </w:t>
      </w:r>
      <w:r>
        <w:fldChar w:fldCharType="begin" w:fldLock="1"/>
      </w:r>
      <w:r w:rsidR="00C66816">
        <w:instrText>ADDIN CSL_CITATION {"citationItems":[{"id":"ITEM-1","itemData":{"DOI":"10.21608/pshj.2022.250026","author":[{"dropping-particle":"","family":"Selfiani, Prihanto Hendi, Yulaeli Tri","given":"Moestopo Hermanto Jusuf","non-dropping-particle":"","parse-names":false,"suffix":""}],"container-title":"JURNAL BISNIS DAN MANAJEMEN","id":"ITEM-1","issue":"1","issued":{"date-parts":[["2022"]]},"page":"1-52","title":"ANALISIS POTENSI KECURANGAN PADA PRAKTIK BELANJA ONLINE","type":"article-journal","volume":"2"},"uris":["http://www.mendeley.com/documents/?uuid=8e0bc290-50dc-4a9e-8481-eaa5c60d2de1","http://www.mendeley.com/documents/?uuid=05a5a7ff-49b1-4d89-9723-a9630002b2a9"]}],"mendeley":{"formattedCitation":"(Selfiani, Prihanto Hendi, Yulaeli Tri, 2022)","plainTextFormattedCitation":"(Selfiani, Prihanto Hendi, Yulaeli Tri, 2022)","previouslyFormattedCitation":"(Selfiani, Prihanto Hendi, Yulaeli Tri, 2022)"},"properties":{"noteIndex":0},"schema":"https://github.com/citation-style-language/schema/raw/master/csl-citation.json"}</w:instrText>
      </w:r>
      <w:r>
        <w:fldChar w:fldCharType="separate"/>
      </w:r>
      <w:r>
        <w:rPr>
          <w:noProof/>
        </w:rPr>
        <w:t>(Selfiani, Prihanto Hendi, Yulaeli Tri, 2022)</w:t>
      </w:r>
      <w:r>
        <w:fldChar w:fldCharType="end"/>
      </w:r>
      <w:r>
        <w:t>.</w:t>
      </w:r>
    </w:p>
    <w:p w:rsidR="004D3B76" w:rsidRDefault="004D3B76" w:rsidP="004D3B76">
      <w:pPr>
        <w:pStyle w:val="BodyText"/>
        <w:spacing w:line="360" w:lineRule="auto"/>
        <w:ind w:right="7" w:firstLine="720"/>
      </w:pPr>
      <w:r>
        <w:t xml:space="preserve">Kecurangan (fraud) adalah penyimpangan yang dilakukan melalui tindakan membohongi seseorang agar mendapatkan anggaran secara ilegal seorang diduga punya kualitas, kemampuan yang sebenarnya padahal tidak, membohongi orang lain sesuatu yg tidak sebaik serta seberguna denga napa yang dikatakan </w:t>
      </w:r>
      <w:r>
        <w:fldChar w:fldCharType="begin" w:fldLock="1"/>
      </w:r>
      <w:r w:rsidR="00C66816">
        <w:instrText>ADDIN CSL_CITATION {"citationItems":[{"id":"ITEM-1","itemData":{"DOI":"10.35808/ijeba/212","ISSN":"22414754","abstract":"Purpose: This paper is to survey and examine the impact of individualism and collectivism culture on audit judgement in Central Java Provinces, Indonesia. The paper intents to audit judgement and factors influencing audit judgement, using survey data collected by the authors. Design/Methodology/Approach: The study uses the cultural dimensions of individualism/collectivism with cultural variables consisting of individualism and collectivism culture on audit judgment at Public Accounting Firm. The data set is from senior auditors in Central Java Provinces, Indonesia, which perhaps limits its usefulness elsewhere. Findings: The paper found that most of the respondents who have individualistic culture are not supportive to audit judgement, while respondents who have collectivistic culture are supportive to audit judgement. Practical Imlpications: The paper will help auditors, accountants, and policy makers to consider individualistic and collectivistic culture on audit judgement. Originality/Value: The paper uses original survey data collected by the author who has considered individualism and collectivism in the analysis to enable policy makers to consider individualism and collectivism on audit judgements.","author":[{"dropping-particle":"","family":"Suryanto","given":"Tulus","non-dropping-particle":"","parse-names":false,"suffix":""},{"dropping-particle":"","family":"Thaib","given":"Danial","non-dropping-particle":"","parse-names":false,"suffix":""},{"dropping-particle":"","family":"Muliyati","given":"Muliyati","non-dropping-particle":"","parse-names":false,"suffix":""}],"container-title":"International Journal of Economics and Business Administration","id":"ITEM-1","issue":"2","issued":{"date-parts":[["2019"]]},"page":"26-38","title":"Individualism and collectivism culture to audit judgement","type":"article-journal","volume":"7"},"uris":["http://www.mendeley.com/documents/?uuid=81ebfb9a-da07-446f-86e7-fd192c2950cf"]}],"mendeley":{"formattedCitation":"(Suryanto et al., 2019)","plainTextFormattedCitation":"(Suryanto et al., 2019)","previouslyFormattedCitation":"(Suryanto et al., 2019)"},"properties":{"noteIndex":0},"schema":"https://github.com/citation-style-language/schema/raw/master/csl-citation.json"}</w:instrText>
      </w:r>
      <w:r>
        <w:fldChar w:fldCharType="separate"/>
      </w:r>
      <w:r>
        <w:rPr>
          <w:noProof/>
        </w:rPr>
        <w:t>(Suryanto et al., 2019)</w:t>
      </w:r>
      <w:r>
        <w:fldChar w:fldCharType="end"/>
      </w:r>
      <w:r>
        <w:t>.</w:t>
      </w:r>
      <w:r>
        <w:t xml:space="preserve"> </w:t>
      </w:r>
      <w:r>
        <w:t xml:space="preserve">Hasil penelitian </w:t>
      </w:r>
      <w:r>
        <w:fldChar w:fldCharType="begin" w:fldLock="1"/>
      </w:r>
      <w:r w:rsidR="00C66816">
        <w:instrText>ADDIN CSL_CITATION {"citationItems":[{"id":"ITEM-1","itemData":{"abstract":"Kecurangan laporan keuangan, financial stability, exteral pressure, personal financial need, financial target, ineffective montioring, auditor switch, manajemen laba, fraud triangle","author":[{"dropping-particle":"","family":"Rachmania","given":"Annisa","non-dropping-particle":"","parse-names":false,"suffix":""}],"container-title":"Jurnal Online Mahasiswa","id":"ITEM-1","issue":"2","issued":{"date-parts":[["2017"]]},"number-of-pages":"1-19","title":"Analisis Pengaruh Fraud TriangleTterhadap Kecurangan Laporan Keuangan Pada Perusahaan Makanan dan Minuman YangTterdaftar Di Bursa Efek Indonesia Periode 2013-2015","type":"report","volume":"2"},"uris":["http://www.mendeley.com/documents/?uuid=c48cffbf-90af-381b-a834-b41b68be4389","http://www.mendeley.com/documents/?uuid=b38f302d-e0f1-4e7b-8f8d-ec0306650f43"]}],"mendeley":{"formattedCitation":"(Rachmania, 2017)","plainTextFormattedCitation":"(Rachmania, 2017)","previouslyFormattedCitation":"(Rachmania, 2017)"},"properties":{"noteIndex":0},"schema":"https://github.com/citation-style-language/schema/raw/master/csl-citation.json"}</w:instrText>
      </w:r>
      <w:r>
        <w:fldChar w:fldCharType="separate"/>
      </w:r>
      <w:r>
        <w:rPr>
          <w:noProof/>
        </w:rPr>
        <w:t>(Rachmania, 2017)</w:t>
      </w:r>
      <w:r>
        <w:fldChar w:fldCharType="end"/>
      </w:r>
      <w:r>
        <w:t xml:space="preserve"> berkata Stabilitas keuangan ialah suatu syarat yg menggambarkan kondisi keuangan perusahaan pada syarat stabil. Maka dari itu, manajemen sering mempermainkan laporan anggaran supaya syarat keuangan organisasi terlihat stabil </w:t>
      </w:r>
      <w:r>
        <w:fldChar w:fldCharType="begin" w:fldLock="1"/>
      </w:r>
      <w:r w:rsidR="00C66816">
        <w:instrText>ADDIN CSL_CITATION {"citationItems":[{"id":"ITEM-1","itemData":{"DOI":"10.21608/pshj.2022.250026","abstract":"The abstract of this research studied the role of Corporate Social Responsibility on company fundamental factor. Signaling theory and stakeholder theory are used as the theoritical framework. By using purposive sampling theory, the sample covers 19 companies of 23 sub sector retail commerce companies in ISE in Indonesia. The research result shows that fundamental variable that is Return on Equity (ROE) and Earnings per Share (EPS) partially influence significantly on the stock return. Profitability, in this case measured by ROE often catches the attention of the investors since it represents the performance of the management. Investors think that the higher ROE, the better company performance so that it can influence the stock return, EPS influences positively and significantly since for investors the higher EPS implies the ability of company in making earnings in the future. Meanwhile, Price Earnings Ratio (PER), Price Book Value (PBV) and Debt to Equity Ratio partially do not influence. The study result also shows that Corporate Social Responsibility (CSR) variable can attentuate Return on Equity (ROE) toward Stock Return in Retail Company in 2012 – 2016 in the significant level 5%.","author":[{"dropping-particle":"","family":"Damayanty","given":"Prisila","non-dropping-particle":"","parse-names":false,"suffix":""},{"dropping-particle":"","family":"Djadang","given":"Syahril","non-dropping-particle":"","parse-names":false,"suffix":""},{"dropping-particle":"","family":"Mulyadi","given":"","non-dropping-particle":"","parse-names":false,"suffix":""}],"container-title":"International Journal of Business, Economics and Law,","id":"ITEM-1","issue":"1","issued":{"date-parts":[["2022"]]},"page":"1-52","title":"ANALYSIS ON THE ROLE OF CORPORATE SOCIAL RESPONSIBILITY ON COMPANY FUNDAMENTAL FACTOR TOWARD STOCK RETURN (STUDY ON RETAIL INDUSTRY REGISTERED IN INDONESIA STOCK EXCHANGE","type":"article-journal","volume":"10"},"uris":["http://www.mendeley.com/documents/?uuid=80aa1181-e3cf-4418-a6ff-a929f1a9adc0"]}],"mendeley":{"formattedCitation":"(Damayanty, Djadang, et al., 2022)","plainTextFormattedCitation":"(Damayanty, Djadang, et al., 2022)","previouslyFormattedCitation":"(Damayanty, Djadang, et al., 2022)"},"properties":{"noteIndex":0},"schema":"https://github.com/citation-style-language/schema/raw/master/csl-citation.json"}</w:instrText>
      </w:r>
      <w:r>
        <w:fldChar w:fldCharType="separate"/>
      </w:r>
      <w:r w:rsidR="00C66816" w:rsidRPr="00C66816">
        <w:rPr>
          <w:noProof/>
        </w:rPr>
        <w:t>(Damayanty, Djadang, et al., 2022)</w:t>
      </w:r>
      <w:r>
        <w:fldChar w:fldCharType="end"/>
      </w:r>
      <w:r>
        <w:t xml:space="preserve">. Dari situ, persentase pergantian total aset yang tinggi membuktikan adanya kepalsuan laporan anggaran. Penelitian </w:t>
      </w:r>
      <w:r>
        <w:fldChar w:fldCharType="begin" w:fldLock="1"/>
      </w:r>
      <w:r w:rsidR="00C66816">
        <w:instrText>ADDIN CSL_CITATION {"citationItems":[{"id":"ITEM-1","itemData":{"abstract":"The aim of this research is to determine the effect of fraud triangle in fraudulent financial statement. Fraud triangle consists of three categories namely pressure, opportunity, and rationalization. Fraud triangle proxied into several variables such as financial stability, financial target, external pressure, nature of industry, ineffective monitoring, and rationalization. This research conducted to manufacturing company listed on Indonesia Stock Exchange in 2011-2016 period and involved 138 total sample choosen by purposive sampling method. Multiple regression analysis followed by one-way T test at significance level α = 0,5 used for conducting the hypothesis test. The result shows that financial stability, financial targets, and nature of industry influence fraudulent financial statement. While external pressure, ineffective monitoring, and rationalization does not influence fraudulent financial statement. It is important to know the factors that affect the fraudulent financial statement to minimize the act of fraud so the information for decision making becomes relevant to use.","author":[{"dropping-particle":"","family":"Fatmawati","given":"Erni","non-dropping-particle":"","parse-names":false,"suffix":""},{"dropping-particle":"","family":"Sari","given":"Ratna Purnama","non-dropping-particle":"","parse-names":false,"suffix":""}],"container-title":"E-Journal Janabadra","id":"ITEM-1","issued":{"date-parts":[["2016"]]},"page":"1-18","title":"Pengaruh Fraud Triangle Terhadap Fraudulent Financial Statement","type":"article-journal"},"uris":["http://www.mendeley.com/documents/?uuid=43997f4f-4bec-3f8c-8357-b07ab4b3d546","http://www.mendeley.com/documents/?uuid=a30855b1-b33e-48da-b55a-9bf31639894f"]}],"mendeley":{"formattedCitation":"(Fatmawati &amp; Sari, 2016)","plainTextFormattedCitation":"(Fatmawati &amp; Sari, 2016)","previouslyFormattedCitation":"(Fatmawati &amp; Sari, 2016)"},"properties":{"noteIndex":0},"schema":"https://github.com/citation-style-language/schema/raw/master/csl-citation.json"}</w:instrText>
      </w:r>
      <w:r>
        <w:fldChar w:fldCharType="separate"/>
      </w:r>
      <w:r>
        <w:rPr>
          <w:noProof/>
        </w:rPr>
        <w:t>(Fatmawati &amp; Sari, 2016)</w:t>
      </w:r>
      <w:r>
        <w:fldChar w:fldCharType="end"/>
      </w:r>
      <w:r>
        <w:t xml:space="preserve"> tingkat stabilitas keuangan suatu perusahaan merupakan keliru satu instrumen yang dipergunakan oleh investor dalam menyampaikan penilaian atas kinerja perusahaan. Selain dilihat asal segi profitabilitas, perusahaan menggunakan posisi keuangan yg stabil </w:t>
      </w:r>
      <w:proofErr w:type="gramStart"/>
      <w:r>
        <w:t>akan</w:t>
      </w:r>
      <w:proofErr w:type="gramEnd"/>
      <w:r>
        <w:t xml:space="preserve"> memiliki nilai tambah yg bisa menarik perhatian investor buat berinvestasi di </w:t>
      </w:r>
      <w:r>
        <w:lastRenderedPageBreak/>
        <w:t>perusahaan tadi.</w:t>
      </w:r>
    </w:p>
    <w:p w:rsidR="004D3B76" w:rsidRDefault="004D3B76" w:rsidP="004D3B76">
      <w:pPr>
        <w:pStyle w:val="BodyText"/>
        <w:spacing w:line="360" w:lineRule="auto"/>
        <w:ind w:right="7" w:firstLine="720"/>
      </w:pPr>
      <w:r>
        <w:t xml:space="preserve">Hasil penelitian </w:t>
      </w:r>
      <w:r>
        <w:fldChar w:fldCharType="begin" w:fldLock="1"/>
      </w:r>
      <w:r w:rsidR="00C66816">
        <w:instrText>ADDIN CSL_CITATION {"citationItems":[{"id":"ITEM-1","itemData":{"ISBN":"1957072319860","abstract":"The purpose of this study was to determine the effects of grip width, chest depth, limb lengths, and bar path on the performance of a maximal bench press. Subjects were 24 experienced male weight trainers. Bench press performance was assessed at six different grip widths (G1–G6). Repeated-measures ANOVA with Tukey post hoc comparisons revealed that bench press strength values at the two moderate grip widths (G3 and G4) were significantly greater than either the narrow or wide grip widths. First-order partial correlations showed no significant relationship between strength values and anthropometric variables when adjusted for differences in body weight. Standard two-dimensional cinematographic procedures were used to film a subsample (n = 6) while bench pressing using G1, G3, and G6. The results of the statistical comparisons of bar path indicated that as grip width increased, the horizontal and vertical distance from the bar to the shoulder decreased.","author":[{"dropping-particle":"","family":"Febriana","given":"Monica","non-dropping-particle":"","parse-names":false,"suffix":""}],"container-title":"Analisis Kesadahan Total dan Alkalinitas pada Air Bersih Sumur Bor dengan Metode Titrimetri di PT Sucofindo Daerah Provinsi Sumatera Utara","id":"ITEM-1","issued":{"date-parts":[["2018"]]},"page":"44-48","title":"PENGARUH PRESSURE, OPPORTUNITY, DAN RATIONALIZATION TERHADAP FRAUDULENT FINANCIAL REPORTING PADA PERUSAHAAN PERTAMBANGAN YANG TERDAFTAR DI BURSA EFEK INDONESIA TAHUN 2008-2016 Penelitian","type":"article-journal","volume":"2"},"uris":["http://www.mendeley.com/documents/?uuid=82802fb8-9acc-489e-a2ae-b5f147bc3ec2","http://www.mendeley.com/documents/?uuid=6c2c9784-8d5b-4136-94dd-c9774d591fc2"]}],"mendeley":{"formattedCitation":"(Febriana, 2018)","plainTextFormattedCitation":"(Febriana, 2018)","previouslyFormattedCitation":"(Febriana, 2018)"},"properties":{"noteIndex":0},"schema":"https://github.com/citation-style-language/schema/raw/master/csl-citation.json"}</w:instrText>
      </w:r>
      <w:r>
        <w:fldChar w:fldCharType="separate"/>
      </w:r>
      <w:r>
        <w:rPr>
          <w:noProof/>
        </w:rPr>
        <w:t>(Febriana, 2018)</w:t>
      </w:r>
      <w:r>
        <w:fldChar w:fldCharType="end"/>
      </w:r>
      <w:r>
        <w:t xml:space="preserve"> Efektivitas pengendalian intern merupakan suatu kondisi dimana unit supervisi yg dalam perusahaan sudah menjalankan fungsinya secara efektif. Efektivitas pengendalian internal bisa menjaga keandalan laporan keuangan perusahaan dan mencegah terjadinya kecurangan</w:t>
      </w:r>
      <w:r w:rsidR="00C66816">
        <w:t xml:space="preserve"> </w:t>
      </w:r>
      <w:r w:rsidR="00C66816">
        <w:fldChar w:fldCharType="begin" w:fldLock="1"/>
      </w:r>
      <w:r w:rsidR="00C66816">
        <w:instrText>ADDIN CSL_CITATION {"citationItems":[{"id":"ITEM-1","itemData":{"abstract":"Riset ini bertujuan buat mengenali analisis pengaruh corporate governance, profitability, capital intensity terhadap tax avoidance. Data yang didapat sejumlah 46 perusahaan dengan periode 2017-2019 yang dihubungkan dengan 5 variabel penelitian, ialah 4 variabel independen: komite audit, kualitas audit, profitability, capital intensity dan 1 variabel dependen: tax avoidance yang diukur dengan CETR. Tata cara analisis informasi yang digunakan ialah uji normalitas, uji multikolinieritas, uji heteroskedastisitas, uji auto korelasi, uji statistik t, serta uji statistik f. Hasil penelitian ini memperlihatkan bahwa, (1) Variabel komite audit tidak memiliki pengaruh yang signifikan terhadap tax avoidance, (2) Variabel kualitas audit memiliki pengaruh yang signifikan terhadap tax avoidance, (3) Variabel profitability tidak memiliki pengaruh yang signifikan terhadap tax avoidance, (4) Variabel capital intensity tidak memiliki pengaruh yang signifikan terhadap tax avoidance","author":[{"dropping-particle":"","family":"Mayasari, Kampono Imam Yulianto","given":"Sarah Dzakiyyah Nur","non-dropping-particle":"","parse-names":false,"suffix":""}],"container-title":"Jurnal Blogchain","id":"ITEM-1","issue":"1","issued":{"date-parts":[["2022"]]},"page":"17-24","title":"Corporate Governance Profitablity dan Capital Intensity Terhadap Tax Avoide","type":"article-journal","volume":"2"},"uris":["http://www.mendeley.com/documents/?uuid=bddd76c5-6e8d-4faa-8ceb-a34422c80a82"]}],"mendeley":{"formattedCitation":"(Mayasari, Kampono Imam Yulianto, 2022)","plainTextFormattedCitation":"(Mayasari, Kampono Imam Yulianto, 2022)","previouslyFormattedCitation":"(Mayasari, Kampono Imam Yulianto, 2022)"},"properties":{"noteIndex":0},"schema":"https://github.com/citation-style-language/schema/raw/master/csl-citation.json"}</w:instrText>
      </w:r>
      <w:r w:rsidR="00C66816">
        <w:fldChar w:fldCharType="separate"/>
      </w:r>
      <w:r w:rsidR="00C66816" w:rsidRPr="00C66816">
        <w:rPr>
          <w:noProof/>
        </w:rPr>
        <w:t>(Mayasari, Kampono Imam Yulianto, 2022)</w:t>
      </w:r>
      <w:r w:rsidR="00C66816">
        <w:fldChar w:fldCharType="end"/>
      </w:r>
      <w:r>
        <w:t xml:space="preserve">. Pengawasan internal organisasi yang baik guna dapat melacak penyimpangan, sehingga tingkat penyimpangan yg dilakukan </w:t>
      </w:r>
      <w:proofErr w:type="gramStart"/>
      <w:r>
        <w:t>akan</w:t>
      </w:r>
      <w:proofErr w:type="gramEnd"/>
      <w:r>
        <w:t xml:space="preserve"> lebih sedikit.</w:t>
      </w:r>
      <w:r>
        <w:t xml:space="preserve"> </w:t>
      </w:r>
      <w:r>
        <w:t xml:space="preserve">hasil penelitian </w:t>
      </w:r>
      <w:r>
        <w:fldChar w:fldCharType="begin" w:fldLock="1"/>
      </w:r>
      <w:r w:rsidR="00C66816">
        <w:instrText>ADDIN CSL_CITATION {"citationItems":[{"id":"ITEM-1","itemData":{"ISBN":"1957072319860","abstract":"The purpose of this study was to determine the effects of grip width, chest depth, limb lengths, and bar path on the performance of a maximal bench press. Subjects were 24 experienced male weight trainers. Bench press performance was assessed at six different grip widths (G1–G6). Repeated-measures ANOVA with Tukey post hoc comparisons revealed that bench press strength values at the two moderate grip widths (G3 and G4) were significantly greater than either the narrow or wide grip widths. First-order partial correlations showed no significant relationship between strength values and anthropometric variables when adjusted for differences in body weight. Standard two-dimensional cinematographic procedures were used to film a subsample (n = 6) while bench pressing using G1, G3, and G6. The results of the statistical comparisons of bar path indicated that as grip width increased, the horizontal and vertical distance from the bar to the shoulder decreased.","author":[{"dropping-particle":"","family":"Febriana","given":"Monica","non-dropping-particle":"","parse-names":false,"suffix":""}],"container-title":"Analisis Kesadahan Total dan Alkalinitas pada Air Bersih Sumur Bor dengan Metode Titrimetri di PT Sucofindo Daerah Provinsi Sumatera Utara","id":"ITEM-1","issued":{"date-parts":[["2018"]]},"page":"44-48","title":"PENGARUH PRESSURE, OPPORTUNITY, DAN RATIONALIZATION TERHADAP FRAUDULENT FINANCIAL REPORTING PADA PERUSAHAAN PERTAMBANGAN YANG TERDAFTAR DI BURSA EFEK INDONESIA TAHUN 2008-2016 Penelitian","type":"article-journal","volume":"2"},"uris":["http://www.mendeley.com/documents/?uuid=6c2c9784-8d5b-4136-94dd-c9774d591fc2","http://www.mendeley.com/documents/?uuid=82802fb8-9acc-489e-a2ae-b5f147bc3ec2"]}],"mendeley":{"formattedCitation":"(Febriana, 2018)","plainTextFormattedCitation":"(Febriana, 2018)","previouslyFormattedCitation":"(Febriana, 2018)"},"properties":{"noteIndex":0},"schema":"https://github.com/citation-style-language/schema/raw/master/csl-citation.json"}</w:instrText>
      </w:r>
      <w:r>
        <w:fldChar w:fldCharType="separate"/>
      </w:r>
      <w:r>
        <w:rPr>
          <w:noProof/>
        </w:rPr>
        <w:t>(Febriana, 2018)</w:t>
      </w:r>
      <w:r>
        <w:fldChar w:fldCharType="end"/>
      </w:r>
      <w:r>
        <w:t xml:space="preserve"> mengatakan Auditor change atau pergantian auditor dapat terjadi sebab berbagai alasan. </w:t>
      </w:r>
      <w:proofErr w:type="gramStart"/>
      <w:r>
        <w:t>sebab</w:t>
      </w:r>
      <w:proofErr w:type="gramEnd"/>
      <w:r>
        <w:t xml:space="preserve"> ketidakpuasan menggunakan kinerja auditor sebelumnya, atau sebab adanya peraturan tentang rotasi ataupun pergantian auditor.</w:t>
      </w:r>
    </w:p>
    <w:p w:rsidR="004D3B76" w:rsidRDefault="004D3B76" w:rsidP="004D3B76">
      <w:pPr>
        <w:pStyle w:val="BodyText"/>
        <w:spacing w:line="360" w:lineRule="auto"/>
        <w:ind w:right="7" w:firstLine="720"/>
      </w:pPr>
      <w:r>
        <w:t xml:space="preserve">berdasarkan dari uraian variable diatas maka peneliti menggunakan variable yg untuk di uji yaitu variabel Pressure yang di proksikan dengan Financial Stability, Opportunity yg pada proksikan pada  Efektivitas Internal Control serta Rationalization yang pada proksikan pada Auditor Change dan jua peneliti menentukan objek perusahaan yang tidak selaras pada penelitian terdahulu yaitu pada perusahaan manufaktur.sub sector makanan. </w:t>
      </w:r>
      <w:proofErr w:type="gramStart"/>
      <w:r>
        <w:t>pada</w:t>
      </w:r>
      <w:proofErr w:type="gramEnd"/>
      <w:r>
        <w:t xml:space="preserve"> tahun 2017-2020.</w:t>
      </w:r>
      <w:r>
        <w:t xml:space="preserve"> </w:t>
      </w:r>
    </w:p>
    <w:p w:rsidR="004D3B76" w:rsidRDefault="004D3B76" w:rsidP="004D3B76">
      <w:pPr>
        <w:pStyle w:val="BodyText"/>
        <w:spacing w:line="360" w:lineRule="auto"/>
        <w:ind w:right="7" w:firstLine="720"/>
      </w:pPr>
      <w:proofErr w:type="gramStart"/>
      <w:r>
        <w:t>setelah</w:t>
      </w:r>
      <w:proofErr w:type="gramEnd"/>
      <w:r>
        <w:t xml:space="preserve"> dilakukan analisis uji regresi logistic dibutuhkan dapat mengetahui yang akan terjadi ketiga variable tadi berpengaruh positif atau negative dan signifikan atau tidak terhadap kecurangan laporan keuangan.</w:t>
      </w:r>
    </w:p>
    <w:p w:rsidR="004D3B76" w:rsidRDefault="004D3B76" w:rsidP="004D3B76">
      <w:pPr>
        <w:pStyle w:val="BodyText"/>
        <w:spacing w:line="360" w:lineRule="auto"/>
        <w:ind w:right="7" w:firstLine="720"/>
      </w:pPr>
    </w:p>
    <w:p w:rsidR="004D3B76" w:rsidRDefault="004D3B76" w:rsidP="004D3B76">
      <w:pPr>
        <w:pStyle w:val="BodyText"/>
        <w:spacing w:line="360" w:lineRule="auto"/>
        <w:ind w:right="7"/>
        <w:rPr>
          <w:b/>
          <w:bCs/>
        </w:rPr>
      </w:pPr>
      <w:r>
        <w:rPr>
          <w:b/>
          <w:bCs/>
        </w:rPr>
        <w:t>II. Tinjauan Teori</w:t>
      </w:r>
    </w:p>
    <w:p w:rsidR="004D3B76" w:rsidRDefault="004D3B76" w:rsidP="004D3B76">
      <w:pPr>
        <w:pStyle w:val="BodyText"/>
        <w:spacing w:line="360" w:lineRule="auto"/>
        <w:ind w:right="7"/>
        <w:rPr>
          <w:b/>
          <w:bCs/>
        </w:rPr>
      </w:pPr>
      <w:r>
        <w:rPr>
          <w:b/>
          <w:bCs/>
        </w:rPr>
        <w:t>2.1 1     Defenisi</w:t>
      </w:r>
      <w:r>
        <w:rPr>
          <w:color w:val="FFFFFF" w:themeColor="background1"/>
        </w:rPr>
        <w:t>l</w:t>
      </w:r>
      <w:r>
        <w:rPr>
          <w:b/>
          <w:bCs/>
        </w:rPr>
        <w:t>Laporan</w:t>
      </w:r>
      <w:r>
        <w:rPr>
          <w:color w:val="FFFFFF" w:themeColor="background1"/>
        </w:rPr>
        <w:t>l</w:t>
      </w:r>
      <w:r>
        <w:rPr>
          <w:b/>
          <w:bCs/>
        </w:rPr>
        <w:t>Keuangan</w:t>
      </w:r>
      <w:r>
        <w:rPr>
          <w:b/>
          <w:bCs/>
          <w:color w:val="FFFFFF" w:themeColor="background1"/>
        </w:rPr>
        <w:t>.</w:t>
      </w:r>
      <w:r>
        <w:rPr>
          <w:b/>
          <w:bCs/>
        </w:rPr>
        <w:t xml:space="preserve"> </w:t>
      </w:r>
    </w:p>
    <w:p w:rsidR="004D3B76" w:rsidRDefault="004D3B76" w:rsidP="004D3B76">
      <w:pPr>
        <w:pStyle w:val="BodyText"/>
        <w:spacing w:line="360" w:lineRule="auto"/>
        <w:ind w:right="7" w:firstLine="720"/>
      </w:pPr>
      <w:r>
        <w:t xml:space="preserve">Laporan Keuangan adalah konsekuensi dari interaksi pembukuan yang dapat digunakan sebagai instrumen untuk menyampaikan informasi keuangan atau kegiatan organisasi kepada individu yang terlibat. Intinya, kemampuan ringkasan fiskal ini sebagai perangkat data yang menghubungkan organisasi dengan individu yang terlibat erat, menunjukkan keadaan organisasi, dana organisasi dan pelaksanaan perusahaan </w:t>
      </w:r>
      <w:r>
        <w:fldChar w:fldCharType="begin" w:fldLock="1"/>
      </w:r>
      <w:r w:rsidR="00C66816">
        <w:instrText>ADDIN CSL_CITATION {"citationItems":[{"id":"ITEM-1","itemData":{"DOI":"10.31000/bvaj.v4i1.2703","abstract":"Penelitian ini bertujuan untuk memberikan bukti empiris tentang pengaruh antara capital intensity dan leverage terhadap Agresivitas Pajak. Teknik yang digunakan untuk pengambilan sampel dalam penelitian ini menggunakan purposive sampling, sampel dalam penelitian ini adalah  24 perusahaan Manufaktur yang terdaftar di Bursa Efek Indonesia tahun 2014-2018. Metode analisis yang digunakan dalam penelitian ini adalah model regresi data panel dengan menggunakan Eviews 10.0. Hasil regresi berganda data panel menunjukkan bahwa ada pengaruh yang positif antara Capital Intensity dan leverage terhadap Agresivitas Pajak, yang berarti bahwa perusahaan yang cenderung berinvestasi pada aktiva tetap menyebabkan adanya depresiasi yang digunakan sebagai pengurang laba sehingga pajak yang dibayarkan oleh perusahaan akan berkurang.","author":[{"dropping-particle":"","family":"Rahmadi","given":"Zara Tania","non-dropping-particle":"","parse-names":false,"suffix":""},{"dropping-particle":"","family":"Suharti","given":"Eni","non-dropping-particle":"","parse-names":false,"suffix":""},{"dropping-particle":"","family":"Sarra","given":"Hustna Dara","non-dropping-particle":"","parse-names":false,"suffix":""}],"container-title":"Balance Vocation Accounting Journal","id":"ITEM-1","issue":"1","issued":{"date-parts":[["2020"]]},"page":"58","title":"Pengaruh Capital Intensity dan Leverage Terhadap Agresivitas Pajak pada Perusahaan Manufaktur yang Terdaftar di Bursa Efek Indonesia (BEI) Periode 2014-2018","type":"article-journal","volume":"4"},"uris":["http://www.mendeley.com/documents/?uuid=4bf66a44-4053-4bf8-a759-ca9207001e2a"]}],"mendeley":{"formattedCitation":"(Rahmadi et al., 2020)","plainTextFormattedCitation":"(Rahmadi et al., 2020)","previouslyFormattedCitation":"(Rahmadi et al., 2020)"},"properties":{"noteIndex":0},"schema":"https://github.com/citation-style-language/schema/raw/master/csl-citation.json"}</w:instrText>
      </w:r>
      <w:r>
        <w:fldChar w:fldCharType="separate"/>
      </w:r>
      <w:r>
        <w:rPr>
          <w:noProof/>
        </w:rPr>
        <w:t>(Rahmadi et al., 2020)</w:t>
      </w:r>
      <w:r>
        <w:fldChar w:fldCharType="end"/>
      </w:r>
      <w:r>
        <w:t xml:space="preserve"> </w:t>
      </w:r>
      <w:r>
        <w:fldChar w:fldCharType="begin" w:fldLock="1"/>
      </w:r>
      <w:r w:rsidR="00C66816">
        <w:instrText>ADDIN CSL_CITATION {"citationItems":[{"id":"ITEM-1","itemData":{"DOI":"10.31933/dijdbm.v1i2.157","ISSN":"2715-419X","abstract":"This study aimed to examine the factors that influence the ratio of dividend payments in the banking industry. These factors include return on investment, current ratio, debt to equity ratio, earnings per share, and firm size. The technique for sampling using purposive sampling while the sample used in this study was 6 banking companies listed on the Indonesia Stock Exchange in 2014-2018. The analytical method used in this study was a panel data regression model (a combination of time series and cross section). From the results of the study, showed that first, the return on investment did not significantly affect the dividend payout ratio; second, the current ratio did not significantly influence the dividend payout ratio; third, the debt to capital ratio had a significant effect on dividend payout ratios; fourth, earnings per share did not significantly influence to the ratio of dividend payout ratios and the last was that the size of the company had a significant effect on the ratio of dividend payout ratios. From these results it is expected that can be used as a reference, both by company management and by investors in determining investment strategies.","author":[{"dropping-particle":"","family":"Tania Rahmadi","given":"Zara","non-dropping-particle":"","parse-names":false,"suffix":""}],"container-title":"Dinasti International Journal of Digital Business Management","id":"ITEM-1","issue":"2","issued":{"date-parts":[["2020"]]},"page":"260-276","title":"the Influence of Return on Investment, Current Ratio, Debt To Equity Ratio , Earning Per Share,and Firm Size To the Dividend Pay Out Ratio in Banking Industries Listed At Indonesia Stock Exchange Period 2013-2018","type":"article-journal","volume":"1"},"uris":["http://www.mendeley.com/documents/?uuid=e9d40af6-2b97-437c-9a51-a9de7a891cec"]}],"mendeley":{"formattedCitation":"(Tania Rahmadi, 2020)","plainTextFormattedCitation":"(Tania Rahmadi, 2020)","previouslyFormattedCitation":"(Tania Rahmadi, 2020)"},"properties":{"noteIndex":0},"schema":"https://github.com/citation-style-language/schema/raw/master/csl-citation.json"}</w:instrText>
      </w:r>
      <w:r>
        <w:fldChar w:fldCharType="separate"/>
      </w:r>
      <w:r>
        <w:rPr>
          <w:noProof/>
        </w:rPr>
        <w:t>(Tania Rahmadi, 2020)</w:t>
      </w:r>
      <w:r>
        <w:fldChar w:fldCharType="end"/>
      </w:r>
      <w:r>
        <w:t>.</w:t>
      </w:r>
      <w:r>
        <w:t xml:space="preserve"> </w:t>
      </w:r>
      <w:r>
        <w:t xml:space="preserve">Yang dimaksud dengan laporan keuangan menurut Ikatan Akuntansi Indonesia adalah suatu rancangan yang menyajikan posisi keuangan dan pelaksanaan keuangan suatu substansi. Secara luas berguna dari laporan keuangan untuk menyampaikan berita mengenai posisi keuangan (posisi keuangan), kinerja keuangan (financial performance), serta arus kas (cash flow) dari substansi yang sangat membantu untuk mengejar pilihan keuangan untuk kliennya </w:t>
      </w:r>
      <w:r>
        <w:fldChar w:fldCharType="begin" w:fldLock="1"/>
      </w:r>
      <w:r w:rsidR="00C66816">
        <w:instrText>ADDIN CSL_CITATION {"citationItems":[{"id":"ITEM-1","itemData":{"author":[{"dropping-particle":"","family":"Sterling","given":"","non-dropping-particle":"","parse-names":false,"suffix":""}],"container-title":"27 September 2021","id":"ITEM-1","issued":{"date-parts":[["2021"]]},"title":"Pengertian Laporan Keuangan, Beserta Jenis dan Manfaatnya!","type":"article-journal"},"uris":["http://www.mendeley.com/documents/?uuid=3635cbc6-751e-4859-ad92-1dccf3286250","http://www.mendeley.com/documents/?uuid=1375d58a-51f8-4c4b-9155-1e0d0c363986"]}],"mendeley":{"formattedCitation":"(Sterling, 2021)","plainTextFormattedCitation":"(Sterling, 2021)","previouslyFormattedCitation":"(Sterling, 2021)"},"properties":{"noteIndex":0},"schema":"https://github.com/citation-style-language/schema/raw/master/csl-citation.json"}</w:instrText>
      </w:r>
      <w:r>
        <w:fldChar w:fldCharType="separate"/>
      </w:r>
      <w:r>
        <w:rPr>
          <w:noProof/>
        </w:rPr>
        <w:t>(Sterling, 2021)</w:t>
      </w:r>
      <w:r>
        <w:fldChar w:fldCharType="end"/>
      </w:r>
      <w:r>
        <w:t xml:space="preserve">. Jadi laporan keuangan merupakan salah satu data utama dalam mengevaluasi kemajuan organisasi pada periode </w:t>
      </w:r>
      <w:r>
        <w:lastRenderedPageBreak/>
        <w:t xml:space="preserve">tertentu </w:t>
      </w:r>
      <w:r>
        <w:fldChar w:fldCharType="begin" w:fldLock="1"/>
      </w:r>
      <w:r w:rsidR="00C66816">
        <w:instrText>ADDIN CSL_CITATION {"citationItems":[{"id":"ITEM-1","itemData":{"DOI":"10.24034/jiaku.v1i2.5338","abstract":"Penelitian ini bertujuan untuk menguji pengaruh profitabilitas, capital intensity, dan Corporate Governance terhadap tax avoidance. Rumusan masalah pada penelitian ini yaitu apakah ada pengaruh antara profitabilitas, capital intensity, komisaris independen, kepemilikan institusional, dan komite audit terhadap tax avoidance yang listing pada Pasal Modal Indonesia. Riset ini menggunakan metode purposive sampling, dengan menerapkan pemilihan sample berdasarkan kriteria-kriteria tertentu sesuai dengan tujuan penelitian. Riset ini menetapkan emiten manufaktur sektor makanan dan minuman sebagai populasi riset, dengan rentang amatan empat tahun yaitu 2017-2020. Berdasarkan kriteria yang relevan, diperoleh sampel 15 emiten. Berdasarkan hasil uji statistic dengan bantuan regresi multiple, riset ini membuktikan bahwa komisaris independen tidak berpengaruh terhadap tax avoidance sedangkan profitabilitas, capital intensity, kepemilikan institusional, dan komite audit berpengaruh postif terhadap tax avoidance.","author":[{"dropping-particle":"","family":"Pramaiswari","given":"Gelia Ayu","non-dropping-particle":"","parse-names":false,"suffix":""},{"dropping-particle":"","family":"Fidiana","given":"Fidiana","non-dropping-particle":"","parse-names":false,"suffix":""}],"container-title":"Jurnal Ilmiah Akuntansi dan Keuangan (JIAKu)","id":"ITEM-1","issue":"2","issued":{"date-parts":[["2022"]]},"page":"17-24","title":"Pengaruh Profitabilitas, Capital Intensity Dan Corporate Governance Terhadap Tax Avoidance","type":"article-journal","volume":"1"},"uris":["http://www.mendeley.com/documents/?uuid=13446399-b762-4376-a3e2-013118c96c9e","http://www.mendeley.com/documents/?uuid=b826f292-f51e-488c-8566-74b97e50af01"]}],"mendeley":{"formattedCitation":"(Pramaiswari &amp; Fidiana, 2022)","plainTextFormattedCitation":"(Pramaiswari &amp; Fidiana, 2022)","previouslyFormattedCitation":"(Pramaiswari &amp; Fidiana, 2022)"},"properties":{"noteIndex":0},"schema":"https://github.com/citation-style-language/schema/raw/master/csl-citation.json"}</w:instrText>
      </w:r>
      <w:r>
        <w:fldChar w:fldCharType="separate"/>
      </w:r>
      <w:r>
        <w:rPr>
          <w:noProof/>
        </w:rPr>
        <w:t>(Pramaiswari &amp; Fidiana, 2022)</w:t>
      </w:r>
      <w:r>
        <w:fldChar w:fldCharType="end"/>
      </w:r>
      <w:r>
        <w:t>.</w:t>
      </w:r>
    </w:p>
    <w:p w:rsidR="004D3B76" w:rsidRDefault="004D3B76" w:rsidP="004D3B76">
      <w:pPr>
        <w:pStyle w:val="BodyText"/>
        <w:spacing w:line="360" w:lineRule="auto"/>
        <w:ind w:right="7"/>
        <w:rPr>
          <w:b/>
          <w:bCs/>
        </w:rPr>
      </w:pPr>
      <w:r>
        <w:rPr>
          <w:b/>
          <w:bCs/>
        </w:rPr>
        <w:t>2.2 Pelaporan Keuangan (Financial Reporting)</w:t>
      </w:r>
    </w:p>
    <w:p w:rsidR="004D3B76" w:rsidRDefault="004D3B76" w:rsidP="004D3B76">
      <w:pPr>
        <w:pStyle w:val="BodyText"/>
        <w:spacing w:line="360" w:lineRule="auto"/>
        <w:ind w:right="7" w:firstLine="720"/>
      </w:pPr>
      <w:r>
        <w:t xml:space="preserve">Pelaporan keuangan mencakupi penyediaan isu yang manajemen ingin memberikan selain melalui statemen keuangan baik. Lantaran isu tersebut harus diungkapkan buat memenuhi undang-undang, peraturan pemerintah, atau keabsahan juga Karena manajemen sendiri menduga bahwa info tersebut berguna bagi pihak luar serta berkehendak buat mengungkapnya secara sukarela </w:t>
      </w:r>
      <w:r>
        <w:fldChar w:fldCharType="begin" w:fldLock="1"/>
      </w:r>
      <w:r w:rsidR="00C66816">
        <w:instrText>ADDIN CSL_CITATION {"citationItems":[{"id":"ITEM-1","itemData":{"DOI":"10.34149/jmbr.v19i1.314","ISSN":"1829-8176","abstract":"Penelitian bertujuan menjelaskan pengaruh prospek bisnis, citra, promosi, jaminan dan kepercayaan calon jamaah sebagai faktor yang mempengaruhi terhadap keberlanjutan usaha biro jasa perjalanan haji dan umrah. Populasi penelitian adalah para calon jamaah haji dan umrah yang memiliki paguyuban pada sejumlah perusahaan travel diwilayah Cilandak Timur. Sampel diambil secara acak yang dipilih dan ditentukan berdasarkan waktu pertemuan kegiatan yang sering dilaksanakan oleh paguyuban yang dibentuk calon jamaah. Pengambilan data menggunakan kuesioner yang dianalisis dengan uji validitas, reliabilitas, uji deskriptif statistik, uji hipotesis dan koefisien determinasi. Hasil penelitian menyatakan bahwa prospek bisnis, promosi dan kepercayaan berpengaruh positif signifikan terhadap keberlanjutan usaha, sedangkan jaminan tidak berpengaruh. Uji hipotesis moderasi menyatakan kepercayaan tidak memoderasi memperkuat citra dan promosi, sedangkan kepercayaan memoderasi persepsi dan jaminan yang memperkuat terhadap terhadap keberlanjutan usaha. Keterbatasan penelitian adalah sampel yang digunakan belum mampu menyimpulkan hasil penelitian secara keseluruhan dikarenakan penarikan sampel yang tidak menyeluruh pada daerah populasi karena dibatasi satu area saja. Implikasi riset berkontribusi bagi konsep pengembangan terhadap faktor yang mempengaruhi kelangsungan usaha, meningkatkan strategi bisnis, dan meningkatkan pendapatan biro jasa perjalanan haji dan umrah.","author":[{"dropping-particle":"","family":"Prihanto","given":"Hendi","non-dropping-particle":"","parse-names":false,"suffix":""},{"dropping-particle":"","family":"Damayanti","given":"Prisila","non-dropping-particle":"","parse-names":false,"suffix":""}],"container-title":"Journal of Management and Business Review","id":"ITEM-1","issue":"1","issued":{"date-parts":[["2022"]]},"page":"29-48","title":"Faktor-Faktor yang berpengaruh pada Keberlanjutan Usaha Biro Jasa Perjalanan Haji dan Umrah","type":"article-journal","volume":"19"},"uris":["http://www.mendeley.com/documents/?uuid=2e20fe76-b0e1-4f78-90fb-91598432fa59"]}],"mendeley":{"formattedCitation":"(Prihanto &amp; Damayanti, 2022)","plainTextFormattedCitation":"(Prihanto &amp; Damayanti, 2022)","previouslyFormattedCitation":"(Prihanto &amp; Damayanti, 2022)"},"properties":{"noteIndex":0},"schema":"https://github.com/citation-style-language/schema/raw/master/csl-citation.json"}</w:instrText>
      </w:r>
      <w:r>
        <w:fldChar w:fldCharType="separate"/>
      </w:r>
      <w:r>
        <w:rPr>
          <w:noProof/>
        </w:rPr>
        <w:t>(Prihanto &amp; Damayanti, 2022)</w:t>
      </w:r>
      <w:r>
        <w:fldChar w:fldCharType="end"/>
      </w:r>
      <w:r>
        <w:t xml:space="preserve">. Pelaporan keuangan mencakup penyampaian berita yang wajib secara luas (mandatory) serta sukarela (voluntary) </w:t>
      </w:r>
      <w:r>
        <w:fldChar w:fldCharType="begin" w:fldLock="1"/>
      </w:r>
      <w:r w:rsidR="00C66816">
        <w:instrText>ADDIN CSL_CITATION {"citationItems":[{"id":"ITEM-1","itemData":{"DOI":"10.55122/blogchain.v1i2.327","abstract":"Tujuan dari penelitian ini untuk menganalisis pengaruh profitabilitas, leverage, komite audit dan kepemilikan institusional terhadap manajemen laba. Penelitian menggunakan data sekunder. Adapun data diperoleh dan bersumber pada laporan tahunan Indonesia Capital Market Directory. Populasi penelitian ini merupakan seluruh perusahaan manufaktur yang terdaftar di Bursa efek Indonesia (BEI) pada tahun 2016 sampai dengan tahun 2018 dengan sampel sebanyak 135 yang dipilih dengan menggunakan metode purposive sampling. Hasil penelitian menunjukkan bahwa profitabilitas berpengaruh terhadap manajemen laba, sedangkan leverage, komite audit dan kepemilikan institusional tidak berpengaruh terhadap manajemen laba.","author":[{"dropping-particle":"","family":"Dharma","given":"Dias Adi","non-dropping-particle":"","parse-names":false,"suffix":""},{"dropping-particle":"","family":"Damayanty","given":"Prisila","non-dropping-particle":"","parse-names":false,"suffix":""},{"dropping-particle":"","family":"Djunaidy","given":"Djunaidy","non-dropping-particle":"","parse-names":false,"suffix":""}],"container-title":"Jurnal Bisnis, Logistik dan Supply Chain (BLOGCHAIN)","id":"ITEM-1","issue":"2","issued":{"date-parts":[["2021"]]},"page":"60-66","title":"Analisis Kinerja Keuangan Dan Corporate Governance Terhadap Manajemen Laba","type":"article-journal","volume":"1"},"uris":["http://www.mendeley.com/documents/?uuid=f667346e-e6cd-4ecb-bc89-1763f25e88eb"]}],"mendeley":{"formattedCitation":"(Dharma et al., 2021)","plainTextFormattedCitation":"(Dharma et al., 2021)","previouslyFormattedCitation":"(Dharma et al., 2021)"},"properties":{"noteIndex":0},"schema":"https://github.com/citation-style-language/schema/raw/master/csl-citation.json"}</w:instrText>
      </w:r>
      <w:r>
        <w:fldChar w:fldCharType="separate"/>
      </w:r>
      <w:r>
        <w:rPr>
          <w:noProof/>
        </w:rPr>
        <w:t>(Dharma et al., 2021)</w:t>
      </w:r>
      <w:r>
        <w:fldChar w:fldCharType="end"/>
      </w:r>
      <w:r>
        <w:t>.</w:t>
      </w:r>
    </w:p>
    <w:p w:rsidR="004D3B76" w:rsidRDefault="004D3B76" w:rsidP="004D3B76">
      <w:pPr>
        <w:pStyle w:val="BodyText"/>
        <w:spacing w:line="360" w:lineRule="auto"/>
        <w:ind w:right="7"/>
        <w:rPr>
          <w:b/>
          <w:bCs/>
        </w:rPr>
      </w:pPr>
      <w:r>
        <w:rPr>
          <w:b/>
          <w:bCs/>
        </w:rPr>
        <w:t>2.3 Kecurangan Laporan Keuangan</w:t>
      </w:r>
    </w:p>
    <w:p w:rsidR="004D3B76" w:rsidRDefault="004D3B76" w:rsidP="004D3B76">
      <w:pPr>
        <w:pStyle w:val="BodyText"/>
        <w:spacing w:line="360" w:lineRule="auto"/>
        <w:ind w:right="7" w:firstLine="720"/>
      </w:pPr>
      <w:r>
        <w:t xml:space="preserve">Kecurangan pelaporan keuangan didefinisikan menjadi faktor spesifik yg memunculkan risiko kecurangan di perusahaan, baik pada bentuk pelaporan keuangan yg menyesatkan juga dalam bentuk penyalahgunaan aset, yang bersumber berasal: adanya tekanan, adanya kesempatan, dan sikap asal pihak manajemen maupun karyawan </w:t>
      </w:r>
      <w:r>
        <w:fldChar w:fldCharType="begin" w:fldLock="1"/>
      </w:r>
      <w:r w:rsidR="00C66816">
        <w:instrText>ADDIN CSL_CITATION {"citationItems":[{"id":"ITEM-1","itemData":{"DOI":"10.4108/eai.14-9-2020.2304404","abstract":"The purpose of this study is to determine the effect of corporate governance on tax avoidance, and to determine the role of the size in moderating the relationship of corporate governance and tax avoidance. The secondary data collected came from manufacturing industries listed on the Indonesia Stock Exchange for the period of 2016 - 2018. The data was obtained from the annual report of the Indonesia Capital Market Directory and the Indonesia Stock Exchange website. This study uses multiple moderated regression analysis. The results showed that the proportion of audit committees had a negative and significant effect on tax avoidance. Meanwhile, the board of commissioners and institutional ownership do not affect tax avoidance, while the size can moderate the relationship of the audit committee and tax avoidance.","author":[{"dropping-particle":"","family":"Damayanty","given":"Prisila","non-dropping-particle":"","parse-names":false,"suffix":""},{"dropping-particle":"","family":"Putri","given":"Tania","non-dropping-particle":"","parse-names":false,"suffix":""}],"id":"ITEM-1","issued":{"date-parts":[["2021"]]},"title":"The Effect of Corporate Governance on Tax Avoidance by Company Size as The Moderating Variable","type":"article-journal"},"uris":["http://www.mendeley.com/documents/?uuid=88e9fb88-442e-4583-a857-8f0c3c492bfb"]}],"mendeley":{"formattedCitation":"(Damayanty &amp; Putri, 2021)","plainTextFormattedCitation":"(Damayanty &amp; Putri, 2021)","previouslyFormattedCitation":"(Damayanty &amp; Putri, 2021)"},"properties":{"noteIndex":0},"schema":"https://github.com/citation-style-language/schema/raw/master/csl-citation.json"}</w:instrText>
      </w:r>
      <w:r>
        <w:fldChar w:fldCharType="separate"/>
      </w:r>
      <w:r>
        <w:rPr>
          <w:noProof/>
        </w:rPr>
        <w:t>(Damayanty &amp; Putri, 2021)</w:t>
      </w:r>
      <w:r>
        <w:fldChar w:fldCharType="end"/>
      </w:r>
      <w:r>
        <w:t>.</w:t>
      </w:r>
    </w:p>
    <w:p w:rsidR="004D3B76" w:rsidRDefault="004D3B76" w:rsidP="004D3B76">
      <w:pPr>
        <w:pStyle w:val="BodyText"/>
        <w:spacing w:line="360" w:lineRule="auto"/>
        <w:ind w:right="7" w:firstLine="720"/>
      </w:pPr>
      <w:r>
        <w:t xml:space="preserve">menurut </w:t>
      </w:r>
      <w:r>
        <w:fldChar w:fldCharType="begin" w:fldLock="1"/>
      </w:r>
      <w:r w:rsidR="00C66816">
        <w:instrText>ADDIN CSL_CITATION {"citationItems":[{"id":"ITEM-1","itemData":{"DOI":"10.34208/jba.v21i1.503","ISSN":"1410-9875","abstract":"This study aims to obtain empirical evidence in detecting fraudulent financial statements from the perspective of 'fraud diamond theory'. The proxy variables used in this study are the influence of pressure, opportunity, rationalization, and ability. This study uses a sample of transportation sub-sector companies listed on the Indonesia Stock Exchange (IDX) with the 2015-2017 research period. This research is expected to contribute to the development of accounting science, especially in the field of forensic accounting regarding factors that can affect companies to conduct fraudulent financial statements by implementing indicators of diamond fraud. Hypothesis testing used multiple linear regression analysis with the help of application eviews software, to help process research data in the form of panel data. The results of this study indicate that pressure, opportunity, rationalization, and ability together were not significantly influence the tendency of fraudulent financial statements.","author":[{"dropping-particle":"","family":"M. ADAM PRAYOGA","given":"","non-dropping-particle":"","parse-names":false,"suffix":""},{"dropping-particle":"","family":"EKA SUDARMAJI","given":"","non-dropping-particle":"","parse-names":false,"suffix":""}],"container-title":"Jurnal Bisnis dan Akuntansi","id":"ITEM-1","issue":"1","issued":{"date-parts":[["2019"]]},"page":"89-102","title":"Kecurangan Laporan Keuangan Dalam Perspektif Fraud Diamond Theory: Studi Empiris Pada Perusahaan Sub Sektor Transportasi Di Bursa Efek Indonesia","type":"article-journal","volume":"21"},"uris":["http://www.mendeley.com/documents/?uuid=c7eccb3e-cae2-4970-9897-e1c0416d2c3a","http://www.mendeley.com/documents/?uuid=58ef92f0-8f19-460c-a102-35320d1f030d"]}],"mendeley":{"formattedCitation":"(M. ADAM PRAYOGA &amp; EKA SUDARMAJI, 2019)","plainTextFormattedCitation":"(M. ADAM PRAYOGA &amp; EKA SUDARMAJI, 2019)","previouslyFormattedCitation":"(M. ADAM PRAYOGA &amp; EKA SUDARMAJI, 2019)"},"properties":{"noteIndex":0},"schema":"https://github.com/citation-style-language/schema/raw/master/csl-citation.json"}</w:instrText>
      </w:r>
      <w:r>
        <w:fldChar w:fldCharType="separate"/>
      </w:r>
      <w:r>
        <w:rPr>
          <w:noProof/>
        </w:rPr>
        <w:t>(M. ADAM PRAYOGA &amp; EKA SUDARMAJI, 2019)</w:t>
      </w:r>
      <w:r>
        <w:fldChar w:fldCharType="end"/>
      </w:r>
      <w:r>
        <w:t xml:space="preserve"> Kecurangan laporan keuangan (fraudulent financial statement) memperkenalkan laporan keuangan lebih baik berasal dari yang sebenarnya (over statement) dan lebih jelek asal sesungguhnya (under statement).</w:t>
      </w:r>
    </w:p>
    <w:p w:rsidR="004D3B76" w:rsidRDefault="004D3B76" w:rsidP="004D3B76">
      <w:pPr>
        <w:pStyle w:val="BodyText"/>
        <w:spacing w:line="360" w:lineRule="auto"/>
        <w:ind w:right="7"/>
        <w:rPr>
          <w:b/>
          <w:bCs/>
        </w:rPr>
      </w:pPr>
      <w:r>
        <w:rPr>
          <w:b/>
          <w:bCs/>
        </w:rPr>
        <w:t>2.4 Kecurangan Laporan</w:t>
      </w:r>
      <w:r>
        <w:rPr>
          <w:b/>
          <w:bCs/>
          <w:color w:val="FFFFFF" w:themeColor="background1"/>
        </w:rPr>
        <w:t>x</w:t>
      </w:r>
      <w:r>
        <w:rPr>
          <w:b/>
          <w:bCs/>
        </w:rPr>
        <w:t>Keuangan</w:t>
      </w:r>
    </w:p>
    <w:p w:rsidR="004D3B76" w:rsidRDefault="004D3B76" w:rsidP="004D3B76">
      <w:pPr>
        <w:pStyle w:val="BodyText"/>
        <w:spacing w:line="360" w:lineRule="auto"/>
        <w:ind w:right="7" w:firstLine="720"/>
      </w:pPr>
      <w:r>
        <w:t xml:space="preserve">Fraud artinya tindakan melanggar aturan, pembohongan sekongkol dan bermaksud ketidak jujuran. Fraud bisa berasal berbagai penyimpangan atau tindak pidana kerah putih (white collar crime), seperti pencurian, manipulasi aset, kemunafikan info, kepalsuan kewajiban, penyisihan atau pengambilan warta, menandakan korupsi </w:t>
      </w:r>
      <w:r>
        <w:fldChar w:fldCharType="begin" w:fldLock="1"/>
      </w:r>
      <w:r w:rsidR="00C66816">
        <w:instrText>ADDIN CSL_CITATION {"citationItems":[{"id":"ITEM-1","itemData":{"ISBN":"978-623-02-0949-9","abstract":"… fraud auditing baik secara teoretis dan empiris. Dimulai dari fenomena terjadinya fraud audit di sektor pemerintahan dan sektor … Pembaruan sektor publik tersebut tidak hanya melalui …","author":[{"dropping-particle":"","family":"Rahmatika","given":"D N","non-dropping-particle":"","parse-names":false,"suffix":""}],"container-title":"Kriminologi","id":"ITEM-1","issued":{"date-parts":[["2020"]]},"page":"16-52","publisher":"CV BUDI UTAMA","publisher-place":"Yogyakarta","title":"Fraud Auditing Kajian Teoretis Dan Empiris","type":"chapter"},"uris":["http://www.mendeley.com/documents/?uuid=5115cdd2-1d89-4df4-b16f-7766064700ab","http://www.mendeley.com/documents/?uuid=0178b353-1bae-4228-a4b7-778608529466"]}],"mendeley":{"formattedCitation":"(Rahmatika, 2020)","plainTextFormattedCitation":"(Rahmatika, 2020)","previouslyFormattedCitation":"(Rahmatika, 2020)"},"properties":{"noteIndex":0},"schema":"https://github.com/citation-style-language/schema/raw/master/csl-citation.json"}</w:instrText>
      </w:r>
      <w:r>
        <w:fldChar w:fldCharType="separate"/>
      </w:r>
      <w:r>
        <w:rPr>
          <w:noProof/>
        </w:rPr>
        <w:t>(Rahmatika, 2020)</w:t>
      </w:r>
      <w:r>
        <w:fldChar w:fldCharType="end"/>
      </w:r>
      <w:r>
        <w:t xml:space="preserve">. </w:t>
      </w:r>
      <w:proofErr w:type="gramStart"/>
      <w:r>
        <w:t>dari</w:t>
      </w:r>
      <w:proofErr w:type="gramEnd"/>
      <w:r>
        <w:t xml:space="preserve"> Teori Donald R. Cressey ada 3 unsur yang mengaibatkan seseorang melakukan kecurangan, yaitu: 1. Adanya masalah keuangan berfokus yang tidak terselesaikan. </w:t>
      </w:r>
      <w:proofErr w:type="gramStart"/>
      <w:r>
        <w:t>2.Adanya</w:t>
      </w:r>
      <w:proofErr w:type="gramEnd"/>
      <w:r>
        <w:t xml:space="preserve"> peluang. 3. Rasionalisasi.</w:t>
      </w:r>
    </w:p>
    <w:p w:rsidR="004D3B76" w:rsidRDefault="004D3B76" w:rsidP="004D3B76">
      <w:pPr>
        <w:pStyle w:val="BodyText"/>
        <w:spacing w:line="360" w:lineRule="auto"/>
        <w:ind w:right="7"/>
        <w:rPr>
          <w:b/>
          <w:bCs/>
        </w:rPr>
      </w:pPr>
      <w:r>
        <w:rPr>
          <w:b/>
          <w:bCs/>
        </w:rPr>
        <w:t>2.5 Fraud Triangle</w:t>
      </w:r>
    </w:p>
    <w:p w:rsidR="004D3B76" w:rsidRDefault="004D3B76" w:rsidP="004D3B76">
      <w:pPr>
        <w:pStyle w:val="BodyText"/>
        <w:spacing w:line="360" w:lineRule="auto"/>
        <w:ind w:right="7" w:firstLine="720"/>
      </w:pPr>
      <w:r>
        <w:t xml:space="preserve">Statement on Auditing Standard (SAS) 99 (AU 316) menyatakan bahwa terdapat tiga syarat yg menyebabkan pelaporan keuangan yg menyesatkan dan penyalahgunaan aset. Ketiga syarat tadi selanjutnya dikenal menjadi segitiga kecurangan (fraud triangle) </w:t>
      </w:r>
      <w:r>
        <w:fldChar w:fldCharType="begin" w:fldLock="1"/>
      </w:r>
      <w:r w:rsidR="00C66816">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approach.","author":[{"dropping-particle":"","family":"Rahmadi","given":"Zara Tania","non-dropping-particle":"","parse-names":false,"suffix":""},{"dropping-particle":"","family":"Wahyudi","given":"M. Aria","non-dropping-particle":"","parse-names":false,"suffix":""}],"container-title":"Jurnal Rekaman","id":"ITEM-1","issue":"1","issued":{"date-parts":[["2021"]]},"page":"104-114","title":"Pengaruh Good Corporate Governance (Struktur Kepemilikan Institusional Dan Kepemilikan Manajerial) Terhadap Nilai Perusahaan Manufaktur Di Bei 2017 – 2019","type":"article-journal","volume":"5"},"uris":["http://www.mendeley.com/documents/?uuid=8183676c-d38e-470a-bdef-e2dab8302460"]}],"mendeley":{"formattedCitation":"(Rahmadi &amp; Wahyudi, 2021)","plainTextFormattedCitation":"(Rahmadi &amp; Wahyudi, 2021)","previouslyFormattedCitation":"(Rahmadi &amp; Wahyudi, 2021)"},"properties":{"noteIndex":0},"schema":"https://github.com/citation-style-language/schema/raw/master/csl-citation.json"}</w:instrText>
      </w:r>
      <w:r>
        <w:fldChar w:fldCharType="separate"/>
      </w:r>
      <w:r>
        <w:rPr>
          <w:noProof/>
        </w:rPr>
        <w:t>(Rahmadi &amp; Wahyudi, 2021)</w:t>
      </w:r>
      <w:r>
        <w:fldChar w:fldCharType="end"/>
      </w:r>
      <w:r>
        <w:t xml:space="preserve">. Ketiga syarat penyebab kecurangan mencakup: 1) Tekanan (pressures), yaitu manajemen atau karyawan mempunyai dorongan atau kemauan untuk melakukan penyelewengan; 2)xKesempatan (opportunities), yaitu keadaan memberikan peluang pada manajemen atau karyawan buat melakukan penyelewengan; 3)lperilaku (attitude) atau rasionalisasi </w:t>
      </w:r>
      <w:r>
        <w:lastRenderedPageBreak/>
        <w:t xml:space="preserve">(rationalization), yaitu adanya tingkah laku, karakter, atau sejumlah nilai-nilai etis yang boleh jadi manajemen atau karyawan buat menjalankan tindakan tidak amanah, atau mereka dalam suatu wilayah yg memberikan tekanan yang relatif sebagai akibatnya mengakibatkan mereka melakukan rasionalisasi buat melakukan tindakan tidak jujur </w:t>
      </w:r>
      <w:r>
        <w:fldChar w:fldCharType="begin" w:fldLock="1"/>
      </w:r>
      <w:r w:rsidR="00C66816">
        <w:instrText>ADDIN CSL_CITATION {"citationItems":[{"id":"ITEM-1","itemData":{"DOI":"10.35906/jep.v7i2.862","ISSN":"2339-1529","abstract":"ABSTRA  K    Tujuan penelitian untuk mengetahui pengaruh good corporate Governance (ukuran kepemilikan institusional, saham publik) dan profitabilitas (Gross Profit Margin) terhadap pengungkapan CSR. Penelitian menggunakan data sekunder yang dikumpulkan dari perusahaan manufaktur periode 2016 sampai dengan 2018. Sampel diambil dengan menggunakan metode purposive sampling. Adapun data yang diperoleh bersumber pada data laporan tahunan Indonesia Capital Market Directory dan situs resmi BEI. Penelitian menggunakan analisis regresi berganda, adapun hasil penelitian menghasilkan bahwa komposisi dewan komisaris independen dan profitabilas berpengaruh positif terhadap pengungkapan CSR sedangkan kepemilikan institusional dan kepemilikan saham publik tidak berpengaruh terhadap pengungkapan CSR.     Kata kunci:   Kepemilikan Institusional  ,   Komisaris  ,   Kepemilkan Saham Publik  ,   Profitabilitas, CSR     ABSTRACT    The purpose of this research is to know the effect of good corporate governance, public share ownership and profitability on CSR disclosure. The study used secondary data collected from manufacturing companies for the period 2016 to 2018. The sample was taken using the purposive sampling method. The data obtained is sourced from the Indonesia Capital Market Directory annual report and the IDX official website. The study used multiple regression analysis, while the results showed that the composition of the independent board of commissioners and profitability had a positive effect on CSR disclosure, while institutional ownership and public share ownership had no effect on CSR disclosure.    Keywords: Institutional Ownership, Commissioner, Public Share Ownership, Profitability, CSR","author":[{"dropping-particle":"","family":"Damayanty","given":"Prisila -","non-dropping-particle":"","parse-names":false,"suffix":""},{"dropping-particle":"","family":"Prihanto","given":"Hendi","non-dropping-particle":"","parse-names":false,"suffix":""},{"dropping-particle":"","family":"Fairuzzaman","given":"Fairuzzaman","non-dropping-particle":"","parse-names":false,"suffix":""}],"container-title":"Jurnal Ekonomi Pembangunan STIE Muhammadiyah Palopo","id":"ITEM-1","issue":"2","issued":{"date-parts":[["2021"]]},"page":"1","title":"Pengaruh Good Corporate Governance, Kepemilikan Saham Publik Dan Profitabilitas Terhadap Tingkat Pengungkapan Corporate Sosial Responsibility","type":"article-journal","volume":"7"},"uris":["http://www.mendeley.com/documents/?uuid=02df5742-2c57-4f4c-8b69-646e51f34f63","http://www.mendeley.com/documents/?uuid=32aa16bf-8b75-40ae-813f-9cdc9c011795"]}],"mendeley":{"formattedCitation":"(Damayanty et al., 2021)","plainTextFormattedCitation":"(Damayanty et al., 2021)","previouslyFormattedCitation":"(Damayanty et al., 2021)"},"properties":{"noteIndex":0},"schema":"https://github.com/citation-style-language/schema/raw/master/csl-citation.json"}</w:instrText>
      </w:r>
      <w:r>
        <w:fldChar w:fldCharType="separate"/>
      </w:r>
      <w:r>
        <w:rPr>
          <w:noProof/>
        </w:rPr>
        <w:t>(Damayanty et al., 2021)</w:t>
      </w:r>
      <w:r>
        <w:fldChar w:fldCharType="end"/>
      </w:r>
      <w:r>
        <w:t>.</w:t>
      </w:r>
    </w:p>
    <w:p w:rsidR="004D3B76" w:rsidRDefault="004D3B76" w:rsidP="004D3B76">
      <w:pPr>
        <w:spacing w:line="360" w:lineRule="auto"/>
        <w:jc w:val="center"/>
        <w:rPr>
          <w:b/>
          <w:bCs/>
          <w:color w:val="000000" w:themeColor="text1"/>
          <w:sz w:val="24"/>
          <w:szCs w:val="24"/>
        </w:rPr>
      </w:pPr>
      <w:r>
        <w:rPr>
          <w:b/>
          <w:bCs/>
          <w:color w:val="000000" w:themeColor="text1"/>
          <w:sz w:val="24"/>
          <w:szCs w:val="24"/>
        </w:rPr>
        <w:t>Gambar 1 Memperlihatkan Segitiga Kecurangan.</w:t>
      </w:r>
    </w:p>
    <w:p w:rsidR="004D3B76" w:rsidRDefault="004D3B76" w:rsidP="004D3B76">
      <w:pPr>
        <w:pStyle w:val="BodyText"/>
        <w:spacing w:line="360" w:lineRule="auto"/>
        <w:ind w:right="7" w:firstLine="720"/>
      </w:pPr>
      <w:r>
        <w:rPr>
          <w:noProof/>
        </w:rPr>
        <w:drawing>
          <wp:anchor distT="0" distB="0" distL="114300" distR="114300" simplePos="0" relativeHeight="251658240" behindDoc="0" locked="0" layoutInCell="1" allowOverlap="1" wp14:anchorId="550E36AA" wp14:editId="1D53EEE7">
            <wp:simplePos x="0" y="0"/>
            <wp:positionH relativeFrom="margin">
              <wp:align>center</wp:align>
            </wp:positionH>
            <wp:positionV relativeFrom="paragraph">
              <wp:posOffset>8255</wp:posOffset>
            </wp:positionV>
            <wp:extent cx="2658110" cy="1740535"/>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l="14484" r="24805" b="29189"/>
                    <a:stretch>
                      <a:fillRect/>
                    </a:stretch>
                  </pic:blipFill>
                  <pic:spPr bwMode="auto">
                    <a:xfrm>
                      <a:off x="0" y="0"/>
                      <a:ext cx="2658110" cy="1740535"/>
                    </a:xfrm>
                    <a:prstGeom prst="rect">
                      <a:avLst/>
                    </a:prstGeom>
                    <a:noFill/>
                  </pic:spPr>
                </pic:pic>
              </a:graphicData>
            </a:graphic>
            <wp14:sizeRelH relativeFrom="page">
              <wp14:pctWidth>0</wp14:pctWidth>
            </wp14:sizeRelH>
            <wp14:sizeRelV relativeFrom="page">
              <wp14:pctHeight>0</wp14:pctHeight>
            </wp14:sizeRelV>
          </wp:anchor>
        </w:drawing>
      </w:r>
    </w:p>
    <w:p w:rsidR="004D3B76" w:rsidRDefault="004D3B76" w:rsidP="004D3B76">
      <w:pPr>
        <w:pStyle w:val="BodyText"/>
        <w:spacing w:line="360" w:lineRule="auto"/>
        <w:ind w:right="7"/>
        <w:jc w:val="center"/>
        <w:rPr>
          <w:lang w:val="id-ID"/>
        </w:rPr>
      </w:pPr>
    </w:p>
    <w:p w:rsidR="004D3B76" w:rsidRDefault="004D3B76" w:rsidP="004D3B76">
      <w:pPr>
        <w:pStyle w:val="BodyText"/>
        <w:spacing w:line="360" w:lineRule="auto"/>
        <w:ind w:right="7"/>
        <w:rPr>
          <w:lang w:val="id-ID"/>
        </w:rPr>
      </w:pPr>
    </w:p>
    <w:p w:rsidR="004D3B76" w:rsidRDefault="004D3B76" w:rsidP="004D3B76">
      <w:pPr>
        <w:pStyle w:val="BodyText"/>
        <w:spacing w:line="360" w:lineRule="auto"/>
        <w:ind w:right="7"/>
        <w:rPr>
          <w:lang w:val="id-ID"/>
        </w:rPr>
      </w:pPr>
    </w:p>
    <w:p w:rsidR="004D3B76" w:rsidRDefault="004D3B76" w:rsidP="004D3B76">
      <w:pPr>
        <w:pStyle w:val="BodyText"/>
        <w:spacing w:line="360" w:lineRule="auto"/>
        <w:ind w:right="7"/>
        <w:rPr>
          <w:lang w:val="id-ID"/>
        </w:rPr>
      </w:pPr>
    </w:p>
    <w:p w:rsidR="004D3B76" w:rsidRDefault="004D3B76" w:rsidP="004D3B76">
      <w:pPr>
        <w:pStyle w:val="BodyText"/>
        <w:spacing w:line="360" w:lineRule="auto"/>
        <w:ind w:right="7"/>
        <w:rPr>
          <w:lang w:val="id-ID"/>
        </w:rPr>
      </w:pPr>
    </w:p>
    <w:p w:rsidR="004D3B76" w:rsidRDefault="004D3B76" w:rsidP="004D3B76">
      <w:pPr>
        <w:pStyle w:val="BodyText"/>
        <w:spacing w:line="360" w:lineRule="auto"/>
        <w:ind w:right="7"/>
        <w:rPr>
          <w:lang w:val="id-ID"/>
        </w:rPr>
      </w:pPr>
    </w:p>
    <w:p w:rsidR="004D3B76" w:rsidRDefault="004D3B76" w:rsidP="004D3B76">
      <w:pPr>
        <w:pStyle w:val="BodyText"/>
        <w:spacing w:line="360" w:lineRule="auto"/>
        <w:ind w:right="7" w:firstLine="720"/>
        <w:rPr>
          <w:lang w:val="id-ID"/>
        </w:rPr>
      </w:pPr>
      <w:r>
        <w:rPr>
          <w:lang w:val="id-ID"/>
        </w:rPr>
        <w:t xml:space="preserve">Pressure atau dorongan untuk melakukan perbuatan fraud, variabel pendorong munculnya niat ini adalah karena kebutuhan uang, gaya hidup, dan ketegangan dari berbagai perkumpulan yang membuat seseorang terkendala untuk melakukan </w:t>
      </w:r>
      <w:r>
        <w:t xml:space="preserve">penyelewengan </w:t>
      </w:r>
      <w:r>
        <w:rPr>
          <w:lang w:val="id-ID"/>
        </w:rPr>
        <w:t xml:space="preserve">. </w:t>
      </w:r>
      <w:r>
        <w:t>Financial stabilility ialah</w:t>
      </w:r>
      <w:r>
        <w:rPr>
          <w:lang w:val="id-ID"/>
        </w:rPr>
        <w:t xml:space="preserve"> kondisi yang menggambarkan </w:t>
      </w:r>
      <w:r>
        <w:t>stabilitas keuangan</w:t>
      </w:r>
      <w:r>
        <w:rPr>
          <w:lang w:val="id-ID"/>
        </w:rPr>
        <w:t xml:space="preserve"> </w:t>
      </w:r>
      <w:r w:rsidRPr="00536BE0">
        <w:rPr>
          <w:color w:val="000000" w:themeColor="text1"/>
          <w:lang w:val="id-ID"/>
        </w:rPr>
        <w:t>organisasi</w:t>
      </w:r>
      <w:r w:rsidR="00536BE0" w:rsidRPr="00536BE0">
        <w:rPr>
          <w:color w:val="000000" w:themeColor="text1"/>
        </w:rPr>
        <w:t xml:space="preserve"> </w:t>
      </w:r>
      <w:r w:rsidR="00536BE0" w:rsidRPr="00536BE0">
        <w:rPr>
          <w:color w:val="000000" w:themeColor="text1"/>
        </w:rPr>
        <w:fldChar w:fldCharType="begin" w:fldLock="1"/>
      </w:r>
      <w:r w:rsidR="00536BE0">
        <w:rPr>
          <w:color w:val="000000" w:themeColor="text1"/>
        </w:rPr>
        <w:instrText>ADDIN CSL_CITATION {"citationItems":[{"id":"ITEM-1","itemData":{"DOI":"10.21474/ijar01/12968","abstract":"The background of this research is the desire of investors and issuers so that the individual stock price index continues to increase in the Indonesian stock market, in fact, fluctuates where investment stores and previous studies have stated the influence between company performance variables, investor expectations, investment risk on market prices and their impact on the index individual share price The research objective is to give investors confidence to invest in the Indonesian stock market by analyzing the effect of company performance, investor expectations, investment risk on market prices, and their impact on the individual stock price index. The sampling technique used is a nonprobability sampling from the Indonesia Stock Exchange data from September 2015- May 2018 with the Kompas Index 100 as an index of 100 liquid companies which is one of the references for investors to invest, the Analysis Technique uses Structural Equation Modeling (SEM) with the approach WarpPLS The research results concluded Company performance has a direct effect on market prices and has an indirect effect on the individual stock price index through market prices, investor expectations do not have a direct effect on market prices but have an indirect effect on the individual stock price index through market prices, investment risk does not directly affect market prices but indirect effect on the individual stock price index through market prices and market prices have a direct effect on the individual stock price index.","author":[{"dropping-particle":"","family":"Sandopart","given":"Dewa Putu Yohanes Agata L","non-dropping-particle":"","parse-names":false,"suffix":""}],"container-title":"International Journal of Advanced Research","id":"ITEM-1","issue":"5","issued":{"date-parts":[["2021"]]},"page":"1279-1287","title":"Analysis of Company Performance As Issuers Based on the Compass 100 Index on Market Prices","type":"article-journal","volume":"9"},"uris":["http://www.mendeley.com/documents/?uuid=d3354254-a34c-462b-bd18-d2a7ad232918"]}],"mendeley":{"formattedCitation":"(Sandopart, 2021)","plainTextFormattedCitation":"(Sandopart, 2021)","previouslyFormattedCitation":"(Sandopart, 2021)"},"properties":{"noteIndex":0},"schema":"https://github.com/citation-style-language/schema/raw/master/csl-citation.json"}</w:instrText>
      </w:r>
      <w:r w:rsidR="00536BE0" w:rsidRPr="00536BE0">
        <w:rPr>
          <w:color w:val="000000" w:themeColor="text1"/>
        </w:rPr>
        <w:fldChar w:fldCharType="separate"/>
      </w:r>
      <w:r w:rsidR="00536BE0" w:rsidRPr="00536BE0">
        <w:rPr>
          <w:noProof/>
          <w:color w:val="000000" w:themeColor="text1"/>
        </w:rPr>
        <w:t>(Sandopart, 2021)</w:t>
      </w:r>
      <w:r w:rsidR="00536BE0" w:rsidRPr="00536BE0">
        <w:rPr>
          <w:color w:val="000000" w:themeColor="text1"/>
        </w:rPr>
        <w:fldChar w:fldCharType="end"/>
      </w:r>
      <w:r>
        <w:rPr>
          <w:lang w:val="id-ID"/>
        </w:rPr>
        <w:t>. Sesuai SAS No</w:t>
      </w:r>
      <w:r>
        <w:t>.99</w:t>
      </w:r>
      <w:r>
        <w:rPr>
          <w:lang w:val="id-ID"/>
        </w:rPr>
        <w:t>. umumnya akan menghadapi tekanan untuk melakukan laporan anggaran yang menipu ketika ketergantungan moneter organisasi dikompromikan oleh keadaan keuangan, industri, atau keadaan elemen yang berfungsi</w:t>
      </w:r>
      <w:r>
        <w:t xml:space="preserve"> lainnya </w:t>
      </w:r>
      <w:r>
        <w:fldChar w:fldCharType="begin" w:fldLock="1"/>
      </w:r>
      <w:r w:rsidR="00C66816">
        <w:instrText>ADDIN CSL_CITATION {"citationItems":[{"id":"ITEM-1","itemData":{"abstract":"… This study aims to analyze the effect of company size, KAP size, and profitability on audit delay. The population used is all … audit delay, and the profitability variable has a negative and significant effect on audit delay. Meanwhile, the KAP size variable has no effect on audit delay. …","author":[{"dropping-particle":"","family":"Yulianto","given":"Kampono Imam","non-dropping-particle":"","parse-names":false,"suffix":""}],"container-title":"Journal of Economic and Business Letters","id":"ITEM-1","issued":{"date-parts":[["2021"]]},"page":"9-17","title":"Factors that influence on audit delay ( case study on LQ-45 company listed on the Indonesia Stock Exchange 2016-2019 )","type":"article-journal","volume":"1"},"uris":["http://www.mendeley.com/documents/?uuid=642dd602-c226-4aed-9a0e-fd5eb988ed14"]}],"mendeley":{"formattedCitation":"(Yulianto, 2021)","plainTextFormattedCitation":"(Yulianto, 2021)","previouslyFormattedCitation":"(Yulianto, 2021)"},"properties":{"noteIndex":0},"schema":"https://github.com/citation-style-language/schema/raw/master/csl-citation.json"}</w:instrText>
      </w:r>
      <w:r>
        <w:fldChar w:fldCharType="separate"/>
      </w:r>
      <w:r>
        <w:rPr>
          <w:noProof/>
        </w:rPr>
        <w:t>(Yulianto, 2021)</w:t>
      </w:r>
      <w:r>
        <w:fldChar w:fldCharType="end"/>
      </w:r>
      <w:r>
        <w:rPr>
          <w:lang w:val="id-ID"/>
        </w:rPr>
        <w:t>.</w:t>
      </w:r>
    </w:p>
    <w:p w:rsidR="004D3B76" w:rsidRDefault="004D3B76" w:rsidP="004D3B76">
      <w:pPr>
        <w:pStyle w:val="BodyText"/>
        <w:spacing w:line="360" w:lineRule="auto"/>
        <w:ind w:right="7" w:firstLine="720"/>
        <w:rPr>
          <w:lang w:val="id-ID"/>
        </w:rPr>
      </w:pPr>
      <w:r>
        <w:rPr>
          <w:lang w:val="id-ID"/>
        </w:rPr>
        <w:t xml:space="preserve">Dalam tinjauan ini, proksi yang digunakan untuk variabel pressure adalah </w:t>
      </w:r>
      <w:r>
        <w:t>stabilitas keuangan</w:t>
      </w:r>
      <w:r>
        <w:rPr>
          <w:lang w:val="id-ID"/>
        </w:rPr>
        <w:t xml:space="preserve">. Hasil penelitian yang dipimpin oleh </w:t>
      </w:r>
      <w:r>
        <w:fldChar w:fldCharType="begin" w:fldLock="1"/>
      </w:r>
      <w:r w:rsidR="00C66816">
        <w:rPr>
          <w:lang w:val="id-ID"/>
        </w:rPr>
        <w:instrText>ADDIN CSL_CITATION {"citationItems":[{"id":"ITEM-1","itemData":{"ISBN":"1957072319860","abstract":"The purpose of this study was to determine the effects of grip width, chest depth, limb lengths, and bar path on the performance of a maximal bench press. Subjects were 24 experienced male weight trainers. Bench press performance was assessed at six different grip widths (G1–G6). Repeated-measures ANOVA with Tukey post hoc comparisons revealed that bench press strength values at the two moderate grip widths (G3 and G4) were significantly greater than either the narrow or wide grip widths. First-order partial correlations showed no significant relationship between strength values and anthropometric variables when adjusted for differences in body weight. Standard two-dimensional cinematographic procedures were used to film a subsample (n = 6) while bench pressing using G1, G3, and G6. The results of the statistical comparisons of bar path indicated that as grip width increased, the horizontal and vertical distance from the bar to the shoulder decreased.","author":[{"dropping-particle":"","family":"Febriana","given":"Monica","non-dropping-particle":"","parse-names":false,"suffix":""}],"container-title":"Analisis Kesadahan Total dan Alkalinitas pada Air Bersih Sumur Bor dengan Metode Titrimetri di PT Sucofindo Daerah Provinsi Sumatera Utara","id":"ITEM-1","issued":{"date-parts":[["2018"]]},"page":"44-48","title":"PENGARUH PRESSURE, OPPORTUNITY, DAN RATIONALIZATION TERHADAP FRAUDULENT FINANCIAL REPORTING PADA PERUSAHAAN PERTAMBANGAN YANG TERDAFTAR DI BURSA EFEK INDONESIA TAHUN 2008-2016 Penelitian","type":"article-journal","volume":"2"},"uris":["http://www.mendeley.com/documents/?uuid=6c2c9784-8d5b-4136-94dd-c9774d591fc2","http://www.mendeley.com/documents/?uuid=82802fb8-9acc-489e-a2ae-b5f147bc3ec2"]}],"mendeley":{"formattedCitation":"(Febriana, 2018)","plainTextFormattedCitation":"(Febriana, 2018)","previouslyFormattedCitation":"(Febriana, 2018)"},"properties":{"noteIndex":0},"schema":"https://github.com/citation-style-language/schema/raw/master/csl-citation.json"}</w:instrText>
      </w:r>
      <w:r>
        <w:fldChar w:fldCharType="separate"/>
      </w:r>
      <w:r>
        <w:rPr>
          <w:noProof/>
          <w:lang w:val="id-ID"/>
        </w:rPr>
        <w:t>(Febriana, 2018)</w:t>
      </w:r>
      <w:r>
        <w:fldChar w:fldCharType="end"/>
      </w:r>
      <w:r>
        <w:t xml:space="preserve">, </w:t>
      </w:r>
      <w:r>
        <w:fldChar w:fldCharType="begin" w:fldLock="1"/>
      </w:r>
      <w:r w:rsidR="00C66816">
        <w:rPr>
          <w:lang w:val="id-ID"/>
        </w:rPr>
        <w:instrText>ADDIN CSL_CITATION {"citationItems":[{"id":"ITEM-1","itemData":{"abstract":"… Personal financial need merupakan suatu kondisi ketika keuangan perusahaan turut dipengaruhi oleh kondisi keuangan para eksekutif perusahaan. Variabel ini dapat diukur dengan …","author":[{"dropping-particle":"","family":"Rahayu","given":"P Sari","non-dropping-particle":"","parse-names":false,"suffix":""},{"dropping-particle":"","family":"Sasongko","given":"N","non-dropping-particle":"","parse-names":false,"suffix":""}],"id":"ITEM-1","issued":{"date-parts":[["2018"]]},"title":"Pengaruh Pressure, Opportunity Dan Rationalization (Fraud Triangle) Terhadap Financial Statement Fraud (Studi Empiris Pada Perusahaan Property Dan Real …","type":"article-journal"},"uris":["http://www.mendeley.com/documents/?uuid=0166f0f2-3dfe-4c66-9c66-00cd41ba2acf","http://www.mendeley.com/documents/?uuid=8990dd0e-57e9-4fd4-b777-f2b9c92153bb"]}],"mendeley":{"formattedCitation":"(Rahayu &amp; Sasongko, 2018)","plainTextFormattedCitation":"(Rahayu &amp; Sasongko, 2018)","previouslyFormattedCitation":"(Rahayu &amp; Sasongko, 2018)"},"properties":{"noteIndex":0},"schema":"https://github.com/citation-style-language/schema/raw/master/csl-citation.json"}</w:instrText>
      </w:r>
      <w:r>
        <w:fldChar w:fldCharType="separate"/>
      </w:r>
      <w:r>
        <w:rPr>
          <w:noProof/>
          <w:lang w:val="id-ID"/>
        </w:rPr>
        <w:t>(Rahayu &amp; Sasongko, 2018)</w:t>
      </w:r>
      <w:r>
        <w:fldChar w:fldCharType="end"/>
      </w:r>
      <w:r>
        <w:t xml:space="preserve"> </w:t>
      </w:r>
      <w:r>
        <w:rPr>
          <w:lang w:val="id-ID"/>
        </w:rPr>
        <w:t xml:space="preserve">memastikan bahwa variabel </w:t>
      </w:r>
      <w:r>
        <w:t>stabilitas keuangan</w:t>
      </w:r>
      <w:r>
        <w:rPr>
          <w:lang w:val="id-ID"/>
        </w:rPr>
        <w:t xml:space="preserve"> berpengaruh positif secara signifikan terhadap </w:t>
      </w:r>
      <w:r>
        <w:t>Financial Statement Fraud</w:t>
      </w:r>
      <w:r>
        <w:rPr>
          <w:lang w:val="id-ID"/>
        </w:rPr>
        <w:t xml:space="preserve">. Hal ini memastikan bahwa ketika </w:t>
      </w:r>
      <w:r>
        <w:t>stabilitas keuangan</w:t>
      </w:r>
      <w:r>
        <w:rPr>
          <w:lang w:val="id-ID"/>
        </w:rPr>
        <w:t xml:space="preserve"> organisasi dirusak, hal itu memungkinkan para pemimpin untuk mengadakan kecurangan. Berdasarkan gambaran tersebut, maka </w:t>
      </w:r>
      <w:r>
        <w:t xml:space="preserve">hipotesis </w:t>
      </w:r>
      <w:r>
        <w:rPr>
          <w:lang w:val="id-ID"/>
        </w:rPr>
        <w:t>yang diajukan dalam penelitian ini adalah:</w:t>
      </w:r>
    </w:p>
    <w:p w:rsidR="004D3B76" w:rsidRDefault="004D3B76" w:rsidP="004D3B76">
      <w:pPr>
        <w:pStyle w:val="BodyText"/>
        <w:spacing w:line="360" w:lineRule="auto"/>
        <w:ind w:right="7"/>
        <w:rPr>
          <w:b/>
          <w:bCs/>
        </w:rPr>
      </w:pPr>
      <w:r>
        <w:rPr>
          <w:b/>
          <w:bCs/>
        </w:rPr>
        <w:t>H1:</w:t>
      </w:r>
      <w:r>
        <w:rPr>
          <w:b/>
          <w:bCs/>
        </w:rPr>
        <w:tab/>
        <w:t>Financial</w:t>
      </w:r>
      <w:r>
        <w:rPr>
          <w:b/>
          <w:bCs/>
          <w:color w:val="FFFFFF" w:themeColor="background1"/>
        </w:rPr>
        <w:t xml:space="preserve"> </w:t>
      </w:r>
      <w:r>
        <w:rPr>
          <w:b/>
          <w:bCs/>
        </w:rPr>
        <w:t>Stability</w:t>
      </w:r>
      <w:r>
        <w:rPr>
          <w:b/>
          <w:bCs/>
          <w:color w:val="FFFFFF" w:themeColor="background1"/>
        </w:rPr>
        <w:t xml:space="preserve"> </w:t>
      </w:r>
      <w:r>
        <w:rPr>
          <w:b/>
          <w:bCs/>
        </w:rPr>
        <w:t>berpengaruh secara signifikan terhadap</w:t>
      </w:r>
      <w:r>
        <w:rPr>
          <w:b/>
          <w:bCs/>
          <w:color w:val="FFFFFF" w:themeColor="background1"/>
        </w:rPr>
        <w:t xml:space="preserve"> </w:t>
      </w:r>
      <w:r>
        <w:rPr>
          <w:b/>
          <w:bCs/>
        </w:rPr>
        <w:t>Financial</w:t>
      </w:r>
      <w:r>
        <w:rPr>
          <w:b/>
          <w:bCs/>
          <w:color w:val="FFFFFF" w:themeColor="background1"/>
        </w:rPr>
        <w:t xml:space="preserve"> </w:t>
      </w:r>
      <w:r>
        <w:rPr>
          <w:b/>
          <w:bCs/>
        </w:rPr>
        <w:t>Statement</w:t>
      </w:r>
      <w:r>
        <w:rPr>
          <w:b/>
          <w:bCs/>
          <w:color w:val="FFFFFF" w:themeColor="background1"/>
        </w:rPr>
        <w:t xml:space="preserve"> </w:t>
      </w:r>
      <w:r>
        <w:rPr>
          <w:b/>
          <w:bCs/>
        </w:rPr>
        <w:t>Fraud.</w:t>
      </w:r>
    </w:p>
    <w:p w:rsidR="004D3B76" w:rsidRDefault="004D3B76" w:rsidP="004D3B76">
      <w:pPr>
        <w:pStyle w:val="BodyText"/>
        <w:spacing w:line="360" w:lineRule="auto"/>
        <w:ind w:right="7"/>
      </w:pPr>
      <w:r>
        <w:tab/>
        <w:t xml:space="preserve">Efektivitas internal control dapat terjadi karena adanya penguasaan manajemen oleh satu orang atau grup kecil, tanpa kontrol kompensasi, tak efektinya pengawasan dewan direksi serta komite audit atas proses pelaporan keuangan serta pengendalian internal dan sejenisnya (SAS No.99) </w:t>
      </w:r>
      <w:r>
        <w:fldChar w:fldCharType="begin" w:fldLock="1"/>
      </w:r>
      <w:r w:rsidR="00C66816">
        <w:instrText>ADDIN CSL_CITATION {"citationItems":[{"id":"ITEM-1","itemData":{"DOI":"10.37010/lit.v4i1.664","abstract":"This study was conducted with the aim of analyzing the effect of institutional ownership, audit committee, firm size, profitability, and leverage on earnings management. The population used in this study were all manufacturing companies listed on the Indonesia Stock Exchange (IDX) in 2016 – 2018. The sample in this study was 44 companies using the purposive sampling method. Hypothesis testing in this study using multiple linear regression analysis. The results showed that institutional ownership, audit committee, firm size, ROE and DER had no effect on earnings management, while ROA had a positive effect on earnings management. Simultaneously institutional ownership, audit committee, firm size, ROA, ROE, and DER affect earnings management.","author":[{"dropping-particle":"","family":"Damayanty","given":"Prisila","non-dropping-particle":"","parse-names":false,"suffix":""},{"dropping-particle":"","family":"Ayuningtyas","given":"Mutiara","non-dropping-particle":"","parse-names":false,"suffix":""},{"dropping-particle":"","family":"Oktaviyanti","given":"Oktaviyanti","non-dropping-particle":"","parse-names":false,"suffix":""}],"container-title":"Literatus","id":"ITEM-1","issue":"1","issued":{"date-parts":[["2022"]]},"page":"90-97","title":"The Influence of Good Corporate Governance, Company Size, Profitability, and Leverage on Profit Management","type":"article-journal","volume":"4"},"uris":["http://www.mendeley.com/documents/?uuid=0d353263-45a1-4ba0-94c7-ecb96f6eba46"]}],"mendeley":{"formattedCitation":"(Damayanty, Ayuningtyas, et al., 2022)","plainTextFormattedCitation":"(Damayanty, Ayuningtyas, et al., 2022)","previouslyFormattedCitation":"(Damayanty, Ayuningtyas, et al., 2022)"},"properties":{"noteIndex":0},"schema":"https://github.com/citation-style-language/schema/raw/master/csl-citation.json"}</w:instrText>
      </w:r>
      <w:r>
        <w:fldChar w:fldCharType="separate"/>
      </w:r>
      <w:r>
        <w:rPr>
          <w:noProof/>
        </w:rPr>
        <w:t>(Damayanty, Ayuningtyas, et al., 2022)</w:t>
      </w:r>
      <w:r>
        <w:fldChar w:fldCharType="end"/>
      </w:r>
      <w:r>
        <w:t xml:space="preserve">. Komisaris Independen artinya anggota dewan </w:t>
      </w:r>
      <w:r>
        <w:lastRenderedPageBreak/>
        <w:t xml:space="preserve">komisris yang sudah memenuhi syarat. Adanya dewan komisaris independent ini diperlukan dapat mempertinggi pengawasan kinerja perusahaan yang bisa mengurangi terjadinya fraud </w:t>
      </w:r>
      <w:r>
        <w:fldChar w:fldCharType="begin" w:fldLock="1"/>
      </w:r>
      <w:r w:rsidR="00C66816">
        <w:instrText>ADDIN CSL_CITATION {"citationItems":[{"id":"ITEM-1","itemData":{"author":[{"dropping-particle":"","family":"Setiawan","given":"Indra","non-dropping-particle":"","parse-names":false,"suffix":""},{"dropping-particle":"","family":"Gunawan","given":"Andri","non-dropping-particle":"","parse-names":false,"suffix":""},{"dropping-particle":"","family":"Djunaidy","given":"","non-dropping-particle":"","parse-names":false,"suffix":""}],"container-title":"Jurnal Bisnis, Logistik Dan Supply Chain","id":"ITEM-1","issued":{"date-parts":[["2022"]]},"page":"9-16","title":"Analisis Pengungkapan Emisi Gas Karbon Ditinjau","type":"article-journal","volume":"2"},"uris":["http://www.mendeley.com/documents/?uuid=fb625bc4-82d3-4816-867a-a1a93d8b4cba","http://www.mendeley.com/documents/?uuid=08aec88a-f1f4-4bc8-985c-b5d77648c12f"]}],"mendeley":{"formattedCitation":"(Setiawan et al., 2022)","plainTextFormattedCitation":"(Setiawan et al., 2022)","previouslyFormattedCitation":"(Setiawan et al., 2022)"},"properties":{"noteIndex":0},"schema":"https://github.com/citation-style-language/schema/raw/master/csl-citation.json"}</w:instrText>
      </w:r>
      <w:r>
        <w:fldChar w:fldCharType="separate"/>
      </w:r>
      <w:r>
        <w:rPr>
          <w:noProof/>
        </w:rPr>
        <w:t>(Setiawan et al., 2022)</w:t>
      </w:r>
      <w:r>
        <w:fldChar w:fldCharType="end"/>
      </w:r>
      <w:r>
        <w:t xml:space="preserve"> .</w:t>
      </w:r>
    </w:p>
    <w:p w:rsidR="004D3B76" w:rsidRDefault="004D3B76" w:rsidP="004D3B76">
      <w:pPr>
        <w:spacing w:line="360" w:lineRule="auto"/>
        <w:jc w:val="both"/>
        <w:rPr>
          <w:b/>
          <w:color w:val="000000" w:themeColor="text1"/>
          <w:sz w:val="24"/>
          <w:szCs w:val="24"/>
          <w:lang w:val="id-ID"/>
        </w:rPr>
      </w:pPr>
      <w:r>
        <w:rPr>
          <w:b/>
          <w:color w:val="000000" w:themeColor="text1"/>
          <w:sz w:val="24"/>
          <w:szCs w:val="24"/>
          <w:lang w:val="id-ID"/>
        </w:rPr>
        <w:t>H2:</w:t>
      </w:r>
      <w:r>
        <w:rPr>
          <w:b/>
          <w:color w:val="000000" w:themeColor="text1"/>
          <w:sz w:val="24"/>
          <w:szCs w:val="24"/>
          <w:lang w:val="id-ID"/>
        </w:rPr>
        <w:tab/>
        <w:t>Efektivitas Internal Control berpengaruh secara signifikan terhadap</w:t>
      </w:r>
      <w:r>
        <w:rPr>
          <w:b/>
          <w:color w:val="000000" w:themeColor="text1"/>
          <w:sz w:val="24"/>
          <w:szCs w:val="24"/>
        </w:rPr>
        <w:t xml:space="preserve"> </w:t>
      </w:r>
      <w:r>
        <w:rPr>
          <w:b/>
          <w:color w:val="000000" w:themeColor="text1"/>
          <w:sz w:val="24"/>
          <w:szCs w:val="24"/>
          <w:lang w:val="id-ID"/>
        </w:rPr>
        <w:t>Financial</w:t>
      </w:r>
      <w:r>
        <w:rPr>
          <w:bCs/>
          <w:color w:val="FFFFFF" w:themeColor="background1"/>
          <w:sz w:val="24"/>
          <w:szCs w:val="24"/>
        </w:rPr>
        <w:t xml:space="preserve"> </w:t>
      </w:r>
      <w:r>
        <w:rPr>
          <w:b/>
          <w:color w:val="000000" w:themeColor="text1"/>
          <w:sz w:val="24"/>
          <w:szCs w:val="24"/>
          <w:lang w:val="id-ID"/>
        </w:rPr>
        <w:t>Statement</w:t>
      </w:r>
      <w:r>
        <w:rPr>
          <w:bCs/>
          <w:color w:val="FFFFFF" w:themeColor="background1"/>
          <w:sz w:val="24"/>
          <w:szCs w:val="24"/>
        </w:rPr>
        <w:t xml:space="preserve"> </w:t>
      </w:r>
      <w:r>
        <w:rPr>
          <w:b/>
          <w:color w:val="000000" w:themeColor="text1"/>
          <w:sz w:val="24"/>
          <w:szCs w:val="24"/>
          <w:lang w:val="id-ID"/>
        </w:rPr>
        <w:t>Fraud</w:t>
      </w:r>
    </w:p>
    <w:p w:rsidR="004D3B76" w:rsidRDefault="004D3B76" w:rsidP="004D3B76">
      <w:pPr>
        <w:spacing w:line="360" w:lineRule="auto"/>
        <w:jc w:val="both"/>
        <w:rPr>
          <w:bCs/>
          <w:sz w:val="24"/>
          <w:szCs w:val="24"/>
        </w:rPr>
      </w:pPr>
      <w:r>
        <w:rPr>
          <w:b/>
          <w:sz w:val="24"/>
          <w:szCs w:val="24"/>
        </w:rPr>
        <w:tab/>
      </w:r>
      <w:r>
        <w:rPr>
          <w:bCs/>
          <w:sz w:val="24"/>
          <w:szCs w:val="24"/>
        </w:rPr>
        <w:t xml:space="preserve">Rationalization ialah perilaku mencari pembelaan sebelum melakukan tindakan penyelewengan pada mana pembelaan tersebut dipergunakan menjadi keinginan buat melakukan penyimpangan. Rasionalisasi bisa terwujud karena anggota penyelewengan merasa perbuatannya tidak bersifat ilegal walaupun kegiatan tadi dinilai tidak etis </w:t>
      </w:r>
      <w:r>
        <w:fldChar w:fldCharType="begin" w:fldLock="1"/>
      </w:r>
      <w:r w:rsidR="00C66816">
        <w:rPr>
          <w:bCs/>
          <w:sz w:val="24"/>
          <w:szCs w:val="24"/>
        </w:rPr>
        <w:instrText>ADDIN CSL_CITATION {"citationItems":[{"id":"ITEM-1","itemData":{"abstract":"The purpose of this research is to know: Influence of Company Size on Profitability, Influence Liquidity to Profitability, Influence of Company Size and Liquidity to Profitability at Real Estate and Property firms listed on BEI period 2011-2015. The sample of the company is taken by purposive sampling method where the sample is taken as many as 8 companies from 47 real estate and property companies listed on BEI in period 2011- 2015. The method of analysis used in this study is multiple linear regression analysis and classical assumption test. Hypothesis testing is done by using t test and test f. The results of this study indicate that partially, Corporate Size Variables have no significant effect on Profitability seen from t arithmetic 1.319 smaller than t table 1.687. While Liquidity Variable significantly influence to Profitability seen from titung 2,176 bigger than t table 1,687. Simultaneously, Varabel firm size and liquidity have significant effect simultaneously on Profitability, can be seen from Fcount&gt; Ftable (5,015&gt; 3,28) with significance equal to 0,012 greater than 0,05.","author":[{"dropping-particle":"","family":"Nurdiana","given":"Diah","non-dropping-particle":"","parse-names":false,"suffix":""}],"container-title":"MENARA Ilmu","id":"ITEM-1","issue":"6","issued":{"date-parts":[["2018"]]},"page":"77-88","title":"Pengaruh Ukuran Perusahaan Dan Likuiditas Terhadap Profitabilitas","type":"article-journal","volume":"12"},"uris":["http://www.mendeley.com/documents/?uuid=9583cd73-7a3c-4b83-8f78-a69a53616772"]}],"mendeley":{"formattedCitation":"(Nurdiana, 2018)","plainTextFormattedCitation":"(Nurdiana, 2018)","previouslyFormattedCitation":"(Nurdiana, 2018)"},"properties":{"noteIndex":0},"schema":"https://github.com/citation-style-language/schema/raw/master/csl-citation.json"}</w:instrText>
      </w:r>
      <w:r>
        <w:fldChar w:fldCharType="separate"/>
      </w:r>
      <w:r>
        <w:rPr>
          <w:bCs/>
          <w:noProof/>
          <w:sz w:val="24"/>
          <w:szCs w:val="24"/>
        </w:rPr>
        <w:t>(Nurdiana, 2018)</w:t>
      </w:r>
      <w:r>
        <w:fldChar w:fldCharType="end"/>
      </w:r>
      <w:r>
        <w:rPr>
          <w:bCs/>
          <w:sz w:val="24"/>
          <w:szCs w:val="24"/>
        </w:rPr>
        <w:t>. Statement of Auditing Standards (SAS</w:t>
      </w:r>
      <w:proofErr w:type="gramStart"/>
      <w:r>
        <w:rPr>
          <w:bCs/>
          <w:sz w:val="24"/>
          <w:szCs w:val="24"/>
        </w:rPr>
        <w:t>)lNo</w:t>
      </w:r>
      <w:proofErr w:type="gramEnd"/>
      <w:r>
        <w:rPr>
          <w:bCs/>
          <w:sz w:val="24"/>
          <w:szCs w:val="24"/>
        </w:rPr>
        <w:t>. 99 menyampaikan kalau auditor harus yakin fraudulent financial reporting terhadap keberadaan asal aspek rationalization ini pada menduga risiko-risiko kecurangan material yg muncul dari</w:t>
      </w:r>
      <w:r w:rsidR="00C66816">
        <w:rPr>
          <w:bCs/>
          <w:sz w:val="24"/>
          <w:szCs w:val="24"/>
        </w:rPr>
        <w:t xml:space="preserve"> fraudulent financial reporting</w:t>
      </w:r>
      <w:r>
        <w:rPr>
          <w:bCs/>
          <w:sz w:val="24"/>
          <w:szCs w:val="24"/>
        </w:rPr>
        <w:t xml:space="preserve">. pada penelitian ini variabel rationalization diproksikan menggunakan Auditor Change </w:t>
      </w:r>
      <w:r>
        <w:fldChar w:fldCharType="begin" w:fldLock="1"/>
      </w:r>
      <w:r w:rsidR="00C66816">
        <w:rPr>
          <w:bCs/>
          <w:sz w:val="24"/>
          <w:szCs w:val="24"/>
        </w:rPr>
        <w:instrText>ADDIN CSL_CITATION {"citationItems":[{"id":"ITEM-1","itemData":{"DOI":"10.7176/rjfa/11-2-16","abstract":"This aim of research is to prove that the loan-loss provision and fair value accounting influence the earnings volatility and the accrual management role in moderating the effect of fair value accounting to earnings volatility. Data were obtained from the annual report of the …","author":[{"dropping-particle":"","family":"Damayanty","given":"Prisila","non-dropping-particle":"","parse-names":false,"suffix":""},{"dropping-particle":"","family":"Murwaningsari","given":"Etty","non-dropping-particle":"","parse-names":false,"suffix":""}],"container-title":"Research Journal of Finance and Accounting","id":"ITEM-1","issue":"2","issued":{"date-parts":[["2020"]]},"page":"155-162","title":"The Role Analysis of Accrual Management on Loss-Loan Provision Factor and Fair Value Accounting to Earnings Volatility","type":"article-journal","volume":"11"},"uris":["http://www.mendeley.com/documents/?uuid=b60bd440-a58c-431d-8ba8-ea1fd68d0d85"]}],"mendeley":{"formattedCitation":"(Damayanty &amp; Murwaningsari, 2020)","plainTextFormattedCitation":"(Damayanty &amp; Murwaningsari, 2020)","previouslyFormattedCitation":"(Damayanty &amp; Murwaningsari, 2020)"},"properties":{"noteIndex":0},"schema":"https://github.com/citation-style-language/schema/raw/master/csl-citation.json"}</w:instrText>
      </w:r>
      <w:r>
        <w:fldChar w:fldCharType="separate"/>
      </w:r>
      <w:r>
        <w:rPr>
          <w:bCs/>
          <w:noProof/>
          <w:sz w:val="24"/>
          <w:szCs w:val="24"/>
        </w:rPr>
        <w:t>(Damayanty &amp; Murwaningsari, 2020)</w:t>
      </w:r>
      <w:r>
        <w:fldChar w:fldCharType="end"/>
      </w:r>
      <w:r>
        <w:rPr>
          <w:bCs/>
          <w:sz w:val="24"/>
          <w:szCs w:val="24"/>
        </w:rPr>
        <w:t xml:space="preserve">. Hasil penelitian </w:t>
      </w:r>
      <w:r>
        <w:fldChar w:fldCharType="begin" w:fldLock="1"/>
      </w:r>
      <w:r w:rsidR="00C66816">
        <w:rPr>
          <w:bCs/>
          <w:sz w:val="24"/>
          <w:szCs w:val="24"/>
        </w:rPr>
        <w:instrText>ADDIN CSL_CITATION {"citationItems":[{"id":"ITEM-1","itemData":{"DOI":"10.34208/jba.v21i1.502","ISSN":"1410-9875","abstract":"The purpose of this study is to examine Influence of external pressure, effective monitoring, and rationalitation to financial fraudulent reporting. The sample used in this study is real estate, property, and building construction companies listed on the Indonesia Stock Exchange (BEI) in the period 2016-2017. By using purposive sampling method, it is obtained as many as 57 real-estate, property, and building construction companies as the study sample. The method of analysis used in this study is logistic regression. In this research also include the overall fit model test, hosmer and lemeshow’s test, goodness of fit test, and classification matrix. Results of this study indicate that the effective monitoring and rationalitation are not significant to financial fraudulent reporting, while external pressure is significant to financial fraudulent reporting.","author":[{"dropping-particle":"","family":"Mia Tri Puspitaningrum, Taufiq, E.","given":"&amp; Satria Yudhia Wijaya.","non-dropping-particle":"","parse-names":false,"suffix":""}],"container-title":"Jurnal Bisnis dan Akuntansi","id":"ITEM-1","issue":"1","issued":{"date-parts":[["2019"]]},"number-of-pages":"77-88","title":"Pengaruh Fraud Triangle Sebagai Prediktor Kecurangan Pelaporan Keuangan","type":"report","volume":"21"},"uris":["http://www.mendeley.com/documents/?uuid=9a815c69-009c-3cae-8e8b-3a354e05710f","http://www.mendeley.com/documents/?uuid=2ac98f42-7611-4cf8-901b-b476b84a0027"]}],"mendeley":{"formattedCitation":"(Mia Tri Puspitaningrum, Taufiq, E., 2019)","plainTextFormattedCitation":"(Mia Tri Puspitaningrum, Taufiq, E., 2019)","previouslyFormattedCitation":"(Mia Tri Puspitaningrum, Taufiq, E., 2019)"},"properties":{"noteIndex":0},"schema":"https://github.com/citation-style-language/schema/raw/master/csl-citation.json"}</w:instrText>
      </w:r>
      <w:r>
        <w:fldChar w:fldCharType="separate"/>
      </w:r>
      <w:r>
        <w:rPr>
          <w:bCs/>
          <w:noProof/>
          <w:sz w:val="24"/>
          <w:szCs w:val="24"/>
        </w:rPr>
        <w:t>(Mia Tri Puspitaningrum, Taufiq, E., 2019)</w:t>
      </w:r>
      <w:r>
        <w:fldChar w:fldCharType="end"/>
      </w:r>
      <w:r>
        <w:rPr>
          <w:bCs/>
          <w:sz w:val="24"/>
          <w:szCs w:val="24"/>
        </w:rPr>
        <w:t xml:space="preserve"> menyatakan bahwa tidak ada dampak signifikan pada kemungkinan kecurangan pelaporan keuangan. Sedangkan dari </w:t>
      </w:r>
      <w:r>
        <w:fldChar w:fldCharType="begin" w:fldLock="1"/>
      </w:r>
      <w:r w:rsidR="00C66816">
        <w:rPr>
          <w:bCs/>
          <w:sz w:val="24"/>
          <w:szCs w:val="24"/>
        </w:rPr>
        <w:instrText>ADDIN CSL_CITATION {"citationItems":[{"id":"ITEM-1","itemData":{"DOI":"10.29040/jap.v19i1.241","ISSN":"1412-629X","abstract":"This study aims to examine the factors that affect the fraudulent financial statements of the company. Fraud detection of financial statements using fraud triangle theory. Based on the theory of fraud triangle there are three factors: pressure, opportunity, and rationalization are used as parameters to detect fraud. The sample of this study used 44 companies in 3 years of observation, where the company is divided into companies that are indications of fraud and not by doing the analysis using the calculation of the underlying M-score, this study used logistic regression, the result that the indication of fraud in this study only can be obtained from external pressure factors on pressure variables and the effectiveness of monitoring on the opportunity variables, this study fails to establish influence in three factors at once ie pressure, opportunity, and rational","author":[{"dropping-particle":"","family":"Utomo","given":"Langgeng Prayitno","non-dropping-particle":"","parse-names":false,"suffix":""}],"container-title":"Jurnal Akuntansi dan Pajak","id":"ITEM-1","issue":"1","issued":{"date-parts":[["2018","7"]]},"page":"77","publisher":"STIE AAS Surakarta","title":"Kecurangan Dalam Laporan Keuangan “Utomo, L. P. (2018). Kecurangan Dalam Laporan Keuangan “Menguji Teori Froud Triangle.” Jurnal Akuntansi Dan Pajak, 19(1), 77. https://doi.org/10.29040/jap.v19i1.241Menguji Teori Froud Triangle”","type":"article-journal","volume":"19"},"uris":["http://www.mendeley.com/documents/?uuid=eb0b292d-33e2-35d2-b3b7-639d784de2e6","http://www.mendeley.com/documents/?uuid=95141ae7-681a-4b78-a081-447c51a29736"]}],"mendeley":{"formattedCitation":"(Utomo, 2018)","plainTextFormattedCitation":"(Utomo, 2018)","previouslyFormattedCitation":"(Utomo, 2018)"},"properties":{"noteIndex":0},"schema":"https://github.com/citation-style-language/schema/raw/master/csl-citation.json"}</w:instrText>
      </w:r>
      <w:r>
        <w:fldChar w:fldCharType="separate"/>
      </w:r>
      <w:r>
        <w:rPr>
          <w:bCs/>
          <w:noProof/>
          <w:sz w:val="24"/>
          <w:szCs w:val="24"/>
        </w:rPr>
        <w:t>(Utomo, 2018)</w:t>
      </w:r>
      <w:r>
        <w:fldChar w:fldCharType="end"/>
      </w:r>
      <w:r>
        <w:rPr>
          <w:bCs/>
          <w:sz w:val="24"/>
          <w:szCs w:val="24"/>
        </w:rPr>
        <w:t>. Pergantian auditor tidak berpengaruh secara signifikan terhadap kecurangan laporan keuangan.</w:t>
      </w:r>
    </w:p>
    <w:p w:rsidR="004D3B76" w:rsidRPr="004D3B76" w:rsidRDefault="004D3B76" w:rsidP="004D3B76">
      <w:pPr>
        <w:spacing w:line="360" w:lineRule="auto"/>
        <w:ind w:left="720" w:hanging="720"/>
        <w:jc w:val="both"/>
        <w:rPr>
          <w:b/>
          <w:sz w:val="24"/>
          <w:szCs w:val="24"/>
          <w:lang w:val="id-ID"/>
        </w:rPr>
      </w:pPr>
      <w:r>
        <w:rPr>
          <w:b/>
          <w:color w:val="000000" w:themeColor="text1"/>
          <w:sz w:val="24"/>
          <w:szCs w:val="24"/>
          <w:lang w:val="id-ID"/>
        </w:rPr>
        <w:t>H3:</w:t>
      </w:r>
      <w:r>
        <w:rPr>
          <w:b/>
          <w:color w:val="000000" w:themeColor="text1"/>
          <w:sz w:val="24"/>
          <w:szCs w:val="24"/>
          <w:lang w:val="id-ID"/>
        </w:rPr>
        <w:tab/>
      </w:r>
      <w:bookmarkStart w:id="1" w:name="_Hlk106388540"/>
      <w:r>
        <w:rPr>
          <w:b/>
          <w:sz w:val="24"/>
          <w:szCs w:val="24"/>
          <w:lang w:val="id-ID"/>
        </w:rPr>
        <w:t>Auditor</w:t>
      </w:r>
      <w:r>
        <w:rPr>
          <w:bCs/>
          <w:sz w:val="24"/>
          <w:szCs w:val="24"/>
        </w:rPr>
        <w:t xml:space="preserve"> </w:t>
      </w:r>
      <w:r>
        <w:rPr>
          <w:b/>
          <w:sz w:val="24"/>
          <w:szCs w:val="24"/>
          <w:lang w:val="id-ID"/>
        </w:rPr>
        <w:t>Change</w:t>
      </w:r>
      <w:bookmarkEnd w:id="1"/>
      <w:r>
        <w:rPr>
          <w:bCs/>
          <w:sz w:val="24"/>
          <w:szCs w:val="24"/>
        </w:rPr>
        <w:t xml:space="preserve"> </w:t>
      </w:r>
      <w:r>
        <w:rPr>
          <w:b/>
          <w:sz w:val="24"/>
          <w:szCs w:val="24"/>
          <w:lang w:val="id-ID"/>
        </w:rPr>
        <w:t>berpengaruh</w:t>
      </w:r>
      <w:r>
        <w:rPr>
          <w:bCs/>
          <w:sz w:val="24"/>
          <w:szCs w:val="24"/>
        </w:rPr>
        <w:t xml:space="preserve"> </w:t>
      </w:r>
      <w:r>
        <w:rPr>
          <w:b/>
          <w:sz w:val="24"/>
          <w:szCs w:val="24"/>
        </w:rPr>
        <w:t xml:space="preserve">positif tidak signifikan </w:t>
      </w:r>
      <w:r>
        <w:rPr>
          <w:b/>
          <w:sz w:val="24"/>
          <w:szCs w:val="24"/>
          <w:lang w:val="id-ID"/>
        </w:rPr>
        <w:t>terhadap</w:t>
      </w:r>
      <w:r>
        <w:rPr>
          <w:bCs/>
          <w:sz w:val="24"/>
          <w:szCs w:val="24"/>
        </w:rPr>
        <w:t xml:space="preserve"> </w:t>
      </w:r>
      <w:r>
        <w:rPr>
          <w:b/>
          <w:sz w:val="24"/>
          <w:szCs w:val="24"/>
          <w:lang w:val="id-ID"/>
        </w:rPr>
        <w:t>Financial</w:t>
      </w:r>
      <w:r>
        <w:rPr>
          <w:bCs/>
          <w:sz w:val="24"/>
          <w:szCs w:val="24"/>
        </w:rPr>
        <w:t xml:space="preserve"> </w:t>
      </w:r>
      <w:r>
        <w:rPr>
          <w:b/>
          <w:sz w:val="24"/>
          <w:szCs w:val="24"/>
          <w:lang w:val="id-ID"/>
        </w:rPr>
        <w:t>Statement</w:t>
      </w:r>
      <w:r>
        <w:rPr>
          <w:bCs/>
          <w:sz w:val="24"/>
          <w:szCs w:val="24"/>
        </w:rPr>
        <w:t xml:space="preserve"> </w:t>
      </w:r>
      <w:r>
        <w:rPr>
          <w:b/>
          <w:sz w:val="24"/>
          <w:szCs w:val="24"/>
          <w:lang w:val="id-ID"/>
        </w:rPr>
        <w:t>Fraud</w:t>
      </w:r>
    </w:p>
    <w:p w:rsidR="004D3B76" w:rsidRDefault="004D3B76" w:rsidP="004D3B76">
      <w:pPr>
        <w:pStyle w:val="ListParagraph"/>
        <w:numPr>
          <w:ilvl w:val="0"/>
          <w:numId w:val="1"/>
        </w:numPr>
        <w:spacing w:before="240" w:after="24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Metode Penelitian</w:t>
      </w:r>
    </w:p>
    <w:p w:rsidR="004D3B76" w:rsidRDefault="004D3B76" w:rsidP="004D3B76">
      <w:pPr>
        <w:spacing w:before="240" w:after="240" w:line="360" w:lineRule="auto"/>
        <w:ind w:firstLine="360"/>
        <w:jc w:val="both"/>
        <w:rPr>
          <w:sz w:val="24"/>
          <w:szCs w:val="24"/>
        </w:rPr>
      </w:pPr>
      <w:r>
        <w:rPr>
          <w:sz w:val="24"/>
          <w:szCs w:val="24"/>
        </w:rPr>
        <w:t>Penelitian ini menggunakan metode kuantitatif dengan fenomena yang telah dijelaskan pada latar belakang penelitian. Penelitian ini bertujuan untuk mengukur Financial Stability, Efektivitas Internal Control dan Auditor Change terhadap Financial Statement Fraud menggunakan Microsoft Excel dan IBM SPSS Statistics 26. Berdasarkan kriteria sample dan prosedur sampling yang telah dilakukan diperoleh 21 perusahaan dengan sample 34 sample dalam tahun pengamatan.</w:t>
      </w: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r>
        <w:rPr>
          <w:noProof/>
        </w:rPr>
        <w:lastRenderedPageBreak/>
        <w:drawing>
          <wp:anchor distT="0" distB="0" distL="114300" distR="114300" simplePos="0" relativeHeight="251660288" behindDoc="0" locked="0" layoutInCell="1" allowOverlap="1" wp14:anchorId="3800D0E9" wp14:editId="125B4EF1">
            <wp:simplePos x="0" y="0"/>
            <wp:positionH relativeFrom="margin">
              <wp:align>right</wp:align>
            </wp:positionH>
            <wp:positionV relativeFrom="paragraph">
              <wp:posOffset>0</wp:posOffset>
            </wp:positionV>
            <wp:extent cx="5943599" cy="4965405"/>
            <wp:effectExtent l="0" t="0" r="63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7293" cy="4976846"/>
                    </a:xfrm>
                    <a:prstGeom prst="rect">
                      <a:avLst/>
                    </a:prstGeom>
                    <a:noFill/>
                  </pic:spPr>
                </pic:pic>
              </a:graphicData>
            </a:graphic>
            <wp14:sizeRelH relativeFrom="margin">
              <wp14:pctWidth>0</wp14:pctWidth>
            </wp14:sizeRelH>
            <wp14:sizeRelV relativeFrom="margin">
              <wp14:pctHeight>0</wp14:pctHeight>
            </wp14:sizeRelV>
          </wp:anchor>
        </w:drawing>
      </w: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4D3B76" w:rsidRDefault="004D3B76" w:rsidP="004D3B76">
      <w:pPr>
        <w:spacing w:before="240" w:after="240" w:line="360" w:lineRule="auto"/>
        <w:ind w:firstLine="360"/>
        <w:jc w:val="both"/>
        <w:rPr>
          <w:color w:val="000000" w:themeColor="text1"/>
          <w:sz w:val="24"/>
          <w:szCs w:val="24"/>
        </w:rPr>
      </w:pPr>
    </w:p>
    <w:p w:rsidR="00C66816" w:rsidRDefault="00C66816" w:rsidP="004D3B76">
      <w:pPr>
        <w:spacing w:before="240" w:after="240" w:line="360" w:lineRule="auto"/>
        <w:ind w:firstLine="360"/>
        <w:jc w:val="both"/>
        <w:rPr>
          <w:sz w:val="24"/>
          <w:szCs w:val="24"/>
        </w:rPr>
      </w:pPr>
    </w:p>
    <w:p w:rsidR="00C66816" w:rsidRDefault="00C66816" w:rsidP="004D3B76">
      <w:pPr>
        <w:spacing w:before="240" w:after="240" w:line="360" w:lineRule="auto"/>
        <w:ind w:firstLine="360"/>
        <w:jc w:val="both"/>
        <w:rPr>
          <w:sz w:val="24"/>
          <w:szCs w:val="24"/>
        </w:rPr>
      </w:pPr>
    </w:p>
    <w:p w:rsidR="004D3B76" w:rsidRDefault="004D3B76" w:rsidP="004D3B76">
      <w:pPr>
        <w:spacing w:before="240" w:after="240" w:line="360" w:lineRule="auto"/>
        <w:ind w:firstLine="360"/>
        <w:jc w:val="both"/>
        <w:rPr>
          <w:sz w:val="24"/>
          <w:szCs w:val="24"/>
        </w:rPr>
      </w:pPr>
      <w:r>
        <w:rPr>
          <w:sz w:val="24"/>
          <w:szCs w:val="24"/>
        </w:rPr>
        <w:t>Penelitian ini memakai rasio beneish m-score buat mengindikasi perusahaan yang melakukan kecurangan dengan rumus menjadi berikut:</w:t>
      </w:r>
    </w:p>
    <w:p w:rsidR="004D3B76" w:rsidRDefault="004D3B76" w:rsidP="004D3B76">
      <w:pPr>
        <w:ind w:firstLine="360"/>
        <w:rPr>
          <w:color w:val="000000" w:themeColor="text1"/>
          <w:sz w:val="24"/>
          <w:szCs w:val="24"/>
        </w:rPr>
      </w:pPr>
      <w:r>
        <w:rPr>
          <w:noProof/>
          <w:sz w:val="24"/>
          <w:szCs w:val="24"/>
        </w:rPr>
        <w:drawing>
          <wp:inline distT="0" distB="0" distL="0" distR="0" wp14:anchorId="53F0344A" wp14:editId="4112D253">
            <wp:extent cx="5730875" cy="5207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875" cy="520700"/>
                    </a:xfrm>
                    <a:prstGeom prst="rect">
                      <a:avLst/>
                    </a:prstGeom>
                    <a:noFill/>
                    <a:ln>
                      <a:noFill/>
                    </a:ln>
                  </pic:spPr>
                </pic:pic>
              </a:graphicData>
            </a:graphic>
          </wp:inline>
        </w:drawing>
      </w:r>
    </w:p>
    <w:p w:rsidR="004D3B76" w:rsidRDefault="004D3B76" w:rsidP="004D3B76">
      <w:pPr>
        <w:spacing w:before="240" w:after="240" w:line="360" w:lineRule="auto"/>
        <w:jc w:val="both"/>
        <w:rPr>
          <w:color w:val="000000" w:themeColor="text1"/>
          <w:sz w:val="24"/>
          <w:szCs w:val="24"/>
        </w:rPr>
      </w:pPr>
      <w:r>
        <w:rPr>
          <w:noProof/>
          <w:sz w:val="24"/>
          <w:szCs w:val="24"/>
        </w:rPr>
        <w:lastRenderedPageBreak/>
        <w:drawing>
          <wp:inline distT="0" distB="0" distL="0" distR="0" wp14:anchorId="0A1B9305" wp14:editId="5EE3EAA0">
            <wp:extent cx="6177280" cy="5571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7280" cy="5571490"/>
                    </a:xfrm>
                    <a:prstGeom prst="rect">
                      <a:avLst/>
                    </a:prstGeom>
                    <a:noFill/>
                    <a:ln>
                      <a:noFill/>
                    </a:ln>
                  </pic:spPr>
                </pic:pic>
              </a:graphicData>
            </a:graphic>
          </wp:inline>
        </w:drawing>
      </w:r>
    </w:p>
    <w:p w:rsidR="004D3B76" w:rsidRDefault="004D3B76" w:rsidP="004D3B76">
      <w:pPr>
        <w:spacing w:before="240" w:after="240" w:line="360" w:lineRule="auto"/>
        <w:ind w:firstLine="720"/>
        <w:jc w:val="both"/>
        <w:rPr>
          <w:sz w:val="24"/>
          <w:szCs w:val="24"/>
        </w:rPr>
      </w:pPr>
      <w:r>
        <w:rPr>
          <w:sz w:val="24"/>
          <w:szCs w:val="24"/>
        </w:rPr>
        <w:t xml:space="preserve">Berdasarkan </w:t>
      </w:r>
      <w:r>
        <w:fldChar w:fldCharType="begin" w:fldLock="1"/>
      </w:r>
      <w:r w:rsidR="00C66816">
        <w:rPr>
          <w:sz w:val="24"/>
          <w:szCs w:val="24"/>
        </w:rPr>
        <w:instrText>ADDIN CSL_CITATION {"citationItems":[{"id":"ITEM-1","itemData":{"DOI":"10.34208/jba.v21i1.502","ISSN":"1410-9875","abstract":"The purpose of this study is to examine Influence of external pressure, effective monitoring, and rationalitation to financial fraudulent reporting. The sample used in this study is real estate, property, and building construction companies listed on the Indonesia Stock Exchange (BEI) in the period 2016-2017. By using purposive sampling method, it is obtained as many as 57 real-estate, property, and building construction companies as the study sample. The method of analysis used in this study is logistic regression. In this research also include the overall fit model test, hosmer and lemeshow’s test, goodness of fit test, and classification matrix. Results of this study indicate that the effective monitoring and rationalitation are not significant to financial fraudulent reporting, while external pressure is significant to financial fraudulent reporting.","author":[{"dropping-particle":"","family":"Mia Tri Puspitaningrum, Taufiq, E.","given":"&amp; Satria Yudhia Wijaya.","non-dropping-particle":"","parse-names":false,"suffix":""}],"container-title":"Jurnal Bisnis dan Akuntansi","id":"ITEM-1","issue":"1","issued":{"date-parts":[["2019"]]},"number-of-pages":"77-88","title":"Pengaruh Fraud Triangle Sebagai Prediktor Kecurangan Pelaporan Keuangan","type":"report","volume":"21"},"uris":["http://www.mendeley.com/documents/?uuid=2ac98f42-7611-4cf8-901b-b476b84a0027","http://www.mendeley.com/documents/?uuid=9a815c69-009c-3cae-8e8b-3a354e05710f"]}],"mendeley":{"formattedCitation":"(Mia Tri Puspitaningrum, Taufiq, E., 2019)","plainTextFormattedCitation":"(Mia Tri Puspitaningrum, Taufiq, E., 2019)","previouslyFormattedCitation":"(Mia Tri Puspitaningrum, Taufiq, E., 2019)"},"properties":{"noteIndex":0},"schema":"https://github.com/citation-style-language/schema/raw/master/csl-citation.json"}</w:instrText>
      </w:r>
      <w:r>
        <w:fldChar w:fldCharType="separate"/>
      </w:r>
      <w:r>
        <w:rPr>
          <w:noProof/>
          <w:sz w:val="24"/>
          <w:szCs w:val="24"/>
        </w:rPr>
        <w:t>(Mia Tri Puspitaningrum, Taufiq, E., 2019)</w:t>
      </w:r>
      <w:r>
        <w:fldChar w:fldCharType="end"/>
      </w:r>
      <w:r>
        <w:rPr>
          <w:sz w:val="24"/>
          <w:szCs w:val="24"/>
        </w:rPr>
        <w:t xml:space="preserve"> Bila Beneish M-Score lebih besar berasal -2.22, dikategorikan menjadi perusahaan yg melakukan fraud. Sedangkan Bila skor lebih rendah dari -2.22, dikategorikan sebagai perusahaan yang tidak melakukan fraud (non fraud). Jika perusahaan yang melakukan fraud diberi nilai ldan yg tidak melakukan fraud (non fraud) diberi skor 0. </w:t>
      </w:r>
      <w:proofErr w:type="gramStart"/>
      <w:r>
        <w:rPr>
          <w:sz w:val="24"/>
          <w:szCs w:val="24"/>
        </w:rPr>
        <w:t>asal</w:t>
      </w:r>
      <w:proofErr w:type="gramEnd"/>
      <w:r>
        <w:rPr>
          <w:sz w:val="24"/>
          <w:szCs w:val="24"/>
        </w:rPr>
        <w:t xml:space="preserve"> metode analisis regresi logistic memperoleh persamaan menjadi berikut :</w:t>
      </w:r>
    </w:p>
    <w:p w:rsidR="004D3B76" w:rsidRDefault="004D3B76" w:rsidP="004D3B76">
      <w:pPr>
        <w:spacing w:before="240" w:after="240" w:line="360" w:lineRule="auto"/>
        <w:jc w:val="both"/>
        <w:rPr>
          <w:color w:val="000000" w:themeColor="text1"/>
          <w:sz w:val="24"/>
          <w:szCs w:val="24"/>
        </w:rPr>
      </w:pPr>
      <w:r>
        <w:rPr>
          <w:noProof/>
          <w:color w:val="000000" w:themeColor="text1"/>
          <w:sz w:val="24"/>
          <w:szCs w:val="24"/>
        </w:rPr>
        <w:drawing>
          <wp:inline distT="0" distB="0" distL="0" distR="0" wp14:anchorId="012DF6EF" wp14:editId="5B66D7E2">
            <wp:extent cx="4359275" cy="393700"/>
            <wp:effectExtent l="0" t="0" r="317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9275" cy="393700"/>
                    </a:xfrm>
                    <a:prstGeom prst="rect">
                      <a:avLst/>
                    </a:prstGeom>
                    <a:noFill/>
                    <a:ln>
                      <a:noFill/>
                    </a:ln>
                  </pic:spPr>
                </pic:pic>
              </a:graphicData>
            </a:graphic>
          </wp:inline>
        </w:drawing>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4D3B76" w:rsidRDefault="004D3B76" w:rsidP="004D3B76">
      <w:pPr>
        <w:spacing w:before="240" w:after="240" w:line="360" w:lineRule="auto"/>
        <w:jc w:val="both"/>
        <w:rPr>
          <w:color w:val="000000" w:themeColor="text1"/>
          <w:sz w:val="24"/>
          <w:szCs w:val="24"/>
        </w:rPr>
      </w:pPr>
      <w:r>
        <w:rPr>
          <w:noProof/>
          <w:sz w:val="24"/>
          <w:szCs w:val="24"/>
        </w:rPr>
        <w:lastRenderedPageBreak/>
        <w:drawing>
          <wp:inline distT="0" distB="0" distL="0" distR="0" wp14:anchorId="1374E7A0" wp14:editId="06E6A0FF">
            <wp:extent cx="5730875" cy="263715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875" cy="2637155"/>
                    </a:xfrm>
                    <a:prstGeom prst="rect">
                      <a:avLst/>
                    </a:prstGeom>
                    <a:noFill/>
                    <a:ln>
                      <a:noFill/>
                    </a:ln>
                  </pic:spPr>
                </pic:pic>
              </a:graphicData>
            </a:graphic>
          </wp:inline>
        </w:drawing>
      </w:r>
    </w:p>
    <w:bookmarkEnd w:id="0"/>
    <w:p w:rsidR="004D3B76" w:rsidRDefault="004D3B76" w:rsidP="004D3B76">
      <w:pPr>
        <w:spacing w:before="240" w:after="240" w:line="360" w:lineRule="auto"/>
        <w:jc w:val="both"/>
        <w:rPr>
          <w:b/>
          <w:bCs/>
          <w:color w:val="000000" w:themeColor="text1"/>
          <w:sz w:val="24"/>
          <w:szCs w:val="24"/>
        </w:rPr>
      </w:pPr>
      <w:r>
        <w:rPr>
          <w:b/>
          <w:bCs/>
          <w:color w:val="000000" w:themeColor="text1"/>
          <w:sz w:val="24"/>
          <w:szCs w:val="24"/>
        </w:rPr>
        <w:t>IV.</w:t>
      </w:r>
      <w:r>
        <w:rPr>
          <w:b/>
          <w:bCs/>
          <w:color w:val="000000" w:themeColor="text1"/>
          <w:sz w:val="24"/>
          <w:szCs w:val="24"/>
        </w:rPr>
        <w:tab/>
        <w:t>Hasil dan Pembahasan</w:t>
      </w:r>
    </w:p>
    <w:p w:rsidR="004D3B76" w:rsidRDefault="004D3B76" w:rsidP="004D3B76">
      <w:pPr>
        <w:spacing w:before="240" w:after="240" w:line="360" w:lineRule="auto"/>
        <w:jc w:val="both"/>
        <w:rPr>
          <w:b/>
          <w:bCs/>
          <w:sz w:val="24"/>
          <w:szCs w:val="24"/>
        </w:rPr>
      </w:pPr>
      <w:r>
        <w:rPr>
          <w:b/>
          <w:bCs/>
          <w:color w:val="000000" w:themeColor="text1"/>
          <w:sz w:val="24"/>
          <w:szCs w:val="24"/>
        </w:rPr>
        <w:t xml:space="preserve">4.1 </w:t>
      </w:r>
      <w:r>
        <w:rPr>
          <w:b/>
          <w:bCs/>
          <w:color w:val="000000" w:themeColor="text1"/>
          <w:sz w:val="24"/>
          <w:szCs w:val="24"/>
        </w:rPr>
        <w:tab/>
        <w:t xml:space="preserve">Hasil Penelitian </w:t>
      </w:r>
    </w:p>
    <w:p w:rsidR="004D3B76" w:rsidRDefault="004D3B76" w:rsidP="004D3B76">
      <w:pPr>
        <w:spacing w:before="240" w:after="240" w:line="360" w:lineRule="auto"/>
        <w:jc w:val="both"/>
        <w:rPr>
          <w:sz w:val="24"/>
          <w:szCs w:val="24"/>
        </w:rPr>
      </w:pPr>
      <w:r>
        <w:rPr>
          <w:sz w:val="24"/>
          <w:szCs w:val="24"/>
        </w:rPr>
        <w:t>Pengujian data penilaian menggunakan Statistik Deskriptif, pengamatan ini juga menggunakan uji analisis regresi logistic yang menggunakan Uji Iteration History, Uji Hosmer dan Lemeshow Test, Uji Model Summary, Uji Clasification Table, Uji Hipotesis.</w:t>
      </w:r>
    </w:p>
    <w:p w:rsidR="004D3B76" w:rsidRDefault="004D3B76" w:rsidP="004D3B76">
      <w:pPr>
        <w:spacing w:before="240" w:after="240" w:line="360" w:lineRule="auto"/>
        <w:jc w:val="both"/>
        <w:rPr>
          <w:color w:val="000000" w:themeColor="text1"/>
          <w:sz w:val="24"/>
          <w:szCs w:val="24"/>
        </w:rPr>
      </w:pPr>
      <w:r>
        <w:rPr>
          <w:noProof/>
          <w:sz w:val="24"/>
          <w:szCs w:val="24"/>
        </w:rPr>
        <w:drawing>
          <wp:inline distT="0" distB="0" distL="0" distR="0" wp14:anchorId="58BB0F22" wp14:editId="1B40638B">
            <wp:extent cx="5730875" cy="1637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0875" cy="1637665"/>
                    </a:xfrm>
                    <a:prstGeom prst="rect">
                      <a:avLst/>
                    </a:prstGeom>
                    <a:noFill/>
                    <a:ln>
                      <a:noFill/>
                    </a:ln>
                  </pic:spPr>
                </pic:pic>
              </a:graphicData>
            </a:graphic>
          </wp:inline>
        </w:drawing>
      </w:r>
    </w:p>
    <w:p w:rsidR="004D3B76" w:rsidRDefault="004D3B76" w:rsidP="004D3B76">
      <w:pPr>
        <w:spacing w:before="240" w:after="240" w:line="360" w:lineRule="auto"/>
        <w:jc w:val="both"/>
        <w:rPr>
          <w:color w:val="000000" w:themeColor="text1"/>
          <w:sz w:val="24"/>
          <w:szCs w:val="24"/>
        </w:rPr>
      </w:pPr>
      <w:r>
        <w:rPr>
          <w:color w:val="000000" w:themeColor="text1"/>
          <w:sz w:val="24"/>
          <w:szCs w:val="24"/>
        </w:rPr>
        <w:t xml:space="preserve">Berikut merupakan penjelasan berdasarkan table 1 statistik </w:t>
      </w:r>
      <w:proofErr w:type="gramStart"/>
      <w:r>
        <w:rPr>
          <w:color w:val="000000" w:themeColor="text1"/>
          <w:sz w:val="24"/>
          <w:szCs w:val="24"/>
        </w:rPr>
        <w:t>deskriptif .</w:t>
      </w:r>
      <w:proofErr w:type="gramEnd"/>
      <w:r>
        <w:rPr>
          <w:color w:val="000000" w:themeColor="text1"/>
          <w:sz w:val="24"/>
          <w:szCs w:val="24"/>
        </w:rPr>
        <w:t xml:space="preserve"> Hasil uji statistik deskriptif pada variabel independent financial stability selama tahun 2017-2020 pada jumlah tes yang digunakan dalam pengamatan</w:t>
      </w:r>
      <w:proofErr w:type="gramStart"/>
      <w:r>
        <w:rPr>
          <w:color w:val="FFFFFF" w:themeColor="background1"/>
          <w:sz w:val="24"/>
          <w:szCs w:val="24"/>
        </w:rPr>
        <w:t>;</w:t>
      </w:r>
      <w:r>
        <w:rPr>
          <w:color w:val="000000" w:themeColor="text1"/>
          <w:sz w:val="24"/>
          <w:szCs w:val="24"/>
        </w:rPr>
        <w:t>ini</w:t>
      </w:r>
      <w:proofErr w:type="gramEnd"/>
      <w:r>
        <w:rPr>
          <w:color w:val="000000" w:themeColor="text1"/>
          <w:sz w:val="24"/>
          <w:szCs w:val="24"/>
        </w:rPr>
        <w:t xml:space="preserve"> adalah 84 sample. Mengenai tabel 1, bahwa</w:t>
      </w:r>
      <w:r>
        <w:rPr>
          <w:color w:val="FFFFFF" w:themeColor="background1"/>
          <w:sz w:val="24"/>
          <w:szCs w:val="24"/>
        </w:rPr>
        <w:t>;</w:t>
      </w:r>
      <w:r>
        <w:rPr>
          <w:color w:val="000000" w:themeColor="text1"/>
          <w:sz w:val="24"/>
          <w:szCs w:val="24"/>
        </w:rPr>
        <w:t>financial</w:t>
      </w:r>
      <w:r>
        <w:rPr>
          <w:color w:val="FFFFFF" w:themeColor="background1"/>
          <w:sz w:val="24"/>
          <w:szCs w:val="24"/>
        </w:rPr>
        <w:t>;</w:t>
      </w:r>
      <w:r>
        <w:rPr>
          <w:color w:val="000000" w:themeColor="text1"/>
          <w:sz w:val="24"/>
          <w:szCs w:val="24"/>
        </w:rPr>
        <w:t>stability memiliki nilai minimum -0,79 dan dan nilai paling rendah 2,33 dengan rata-rata</w:t>
      </w:r>
      <w:r>
        <w:rPr>
          <w:color w:val="FFFFFF" w:themeColor="background1"/>
          <w:sz w:val="24"/>
          <w:szCs w:val="24"/>
        </w:rPr>
        <w:t>;</w:t>
      </w:r>
      <w:r>
        <w:rPr>
          <w:color w:val="000000" w:themeColor="text1"/>
          <w:sz w:val="24"/>
          <w:szCs w:val="24"/>
        </w:rPr>
        <w:t>0,1244 dan</w:t>
      </w:r>
      <w:r>
        <w:rPr>
          <w:color w:val="FFFFFF" w:themeColor="background1"/>
          <w:sz w:val="24"/>
          <w:szCs w:val="24"/>
        </w:rPr>
        <w:t>;</w:t>
      </w:r>
      <w:r>
        <w:rPr>
          <w:color w:val="000000" w:themeColor="text1"/>
          <w:sz w:val="24"/>
          <w:szCs w:val="24"/>
        </w:rPr>
        <w:t>standar</w:t>
      </w:r>
      <w:r>
        <w:rPr>
          <w:color w:val="FFFFFF" w:themeColor="background1"/>
          <w:sz w:val="24"/>
          <w:szCs w:val="24"/>
        </w:rPr>
        <w:t>;</w:t>
      </w:r>
      <w:r>
        <w:rPr>
          <w:color w:val="000000" w:themeColor="text1"/>
          <w:sz w:val="24"/>
          <w:szCs w:val="24"/>
        </w:rPr>
        <w:t>deviasi 0,35660. Hasil uji</w:t>
      </w:r>
      <w:proofErr w:type="gramStart"/>
      <w:r>
        <w:rPr>
          <w:color w:val="FFFFFF" w:themeColor="background1"/>
          <w:sz w:val="24"/>
          <w:szCs w:val="24"/>
        </w:rPr>
        <w:t>;</w:t>
      </w:r>
      <w:r>
        <w:rPr>
          <w:color w:val="000000" w:themeColor="text1"/>
          <w:sz w:val="24"/>
          <w:szCs w:val="24"/>
        </w:rPr>
        <w:t>statistik</w:t>
      </w:r>
      <w:proofErr w:type="gramEnd"/>
      <w:r>
        <w:rPr>
          <w:color w:val="000000" w:themeColor="text1"/>
          <w:sz w:val="24"/>
          <w:szCs w:val="24"/>
        </w:rPr>
        <w:t xml:space="preserve"> deskriptif pada variabel</w:t>
      </w:r>
      <w:r>
        <w:rPr>
          <w:color w:val="FFFFFF" w:themeColor="background1"/>
          <w:sz w:val="24"/>
          <w:szCs w:val="24"/>
        </w:rPr>
        <w:t>;</w:t>
      </w:r>
      <w:r>
        <w:rPr>
          <w:color w:val="000000" w:themeColor="text1"/>
          <w:sz w:val="24"/>
          <w:szCs w:val="24"/>
        </w:rPr>
        <w:t>Efektivitas</w:t>
      </w:r>
      <w:r>
        <w:rPr>
          <w:color w:val="FFFFFF" w:themeColor="background1"/>
          <w:sz w:val="24"/>
          <w:szCs w:val="24"/>
        </w:rPr>
        <w:t>;</w:t>
      </w:r>
      <w:r>
        <w:rPr>
          <w:color w:val="000000" w:themeColor="text1"/>
          <w:sz w:val="24"/>
          <w:szCs w:val="24"/>
        </w:rPr>
        <w:t xml:space="preserve">Internal Control selama tahun 2017-2020 dengan jumlah pengujian yang digunakan dalam pengamatan ini </w:t>
      </w:r>
      <w:r>
        <w:rPr>
          <w:color w:val="000000" w:themeColor="text1"/>
          <w:sz w:val="24"/>
          <w:szCs w:val="24"/>
        </w:rPr>
        <w:lastRenderedPageBreak/>
        <w:t>84 sample. Menyinggung tabel 1, menunjukkan bahwa nilai terendah adalah 0</w:t>
      </w:r>
      <w:proofErr w:type="gramStart"/>
      <w:r>
        <w:rPr>
          <w:color w:val="000000" w:themeColor="text1"/>
          <w:sz w:val="24"/>
          <w:szCs w:val="24"/>
        </w:rPr>
        <w:t>,00</w:t>
      </w:r>
      <w:proofErr w:type="gramEnd"/>
      <w:r>
        <w:rPr>
          <w:color w:val="000000" w:themeColor="text1"/>
          <w:sz w:val="24"/>
          <w:szCs w:val="24"/>
        </w:rPr>
        <w:t xml:space="preserve"> dan nilai paling</w:t>
      </w:r>
      <w:r>
        <w:rPr>
          <w:color w:val="FFFFFF" w:themeColor="background1"/>
          <w:sz w:val="24"/>
          <w:szCs w:val="24"/>
        </w:rPr>
        <w:t>;</w:t>
      </w:r>
      <w:r>
        <w:rPr>
          <w:sz w:val="24"/>
          <w:szCs w:val="24"/>
        </w:rPr>
        <w:t xml:space="preserve">tinggi </w:t>
      </w:r>
      <w:r>
        <w:rPr>
          <w:color w:val="000000" w:themeColor="text1"/>
          <w:sz w:val="24"/>
          <w:szCs w:val="24"/>
        </w:rPr>
        <w:t>adalah 1,00 dengan nilai</w:t>
      </w:r>
      <w:r>
        <w:rPr>
          <w:color w:val="FFFFFF" w:themeColor="background1"/>
          <w:sz w:val="24"/>
          <w:szCs w:val="24"/>
        </w:rPr>
        <w:t>;</w:t>
      </w:r>
      <w:r>
        <w:rPr>
          <w:sz w:val="24"/>
          <w:szCs w:val="24"/>
        </w:rPr>
        <w:t xml:space="preserve">rata-rata </w:t>
      </w:r>
      <w:r>
        <w:rPr>
          <w:color w:val="000000" w:themeColor="text1"/>
          <w:sz w:val="24"/>
          <w:szCs w:val="24"/>
        </w:rPr>
        <w:t>0,6326 dan standar</w:t>
      </w:r>
      <w:r>
        <w:rPr>
          <w:color w:val="FFFFFF" w:themeColor="background1"/>
          <w:sz w:val="24"/>
          <w:szCs w:val="24"/>
        </w:rPr>
        <w:t>;</w:t>
      </w:r>
      <w:r>
        <w:rPr>
          <w:color w:val="000000" w:themeColor="text1"/>
          <w:sz w:val="24"/>
          <w:szCs w:val="24"/>
        </w:rPr>
        <w:t xml:space="preserve">deviasi 0,21725. Hasil uji statistik deskriptif pada variabel Auditor Change selama tahun 2017-2020 dengan jumlah pengujian yang digunakan dalam tinjauan ini adalah 84 sample. </w:t>
      </w:r>
      <w:r>
        <w:rPr>
          <w:sz w:val="24"/>
          <w:szCs w:val="24"/>
        </w:rPr>
        <w:t xml:space="preserve">Mengenai tabel 1 membuktikan nilai terkecil 0 dan nilai terbesar 1 dengan nilai rata-rata 0,12 dan standar deviasi 0,326. Hasil uji statistik deskriptif pada variable Financial Statement Fraud selama tahun 2017-2020 dengan jumlah tes yang digunakan dalam pengamatan ini 84 sample. Mengenai tabel 1, membuktikan bahwa nilai terkecil adalah 0 dan nilai paling tinggi adalah 1 dengan nilai rata-rata 0,40 dan standar deviasi 0,494. </w:t>
      </w:r>
    </w:p>
    <w:p w:rsidR="004D3B76" w:rsidRDefault="004D3B76" w:rsidP="004D3B76">
      <w:pPr>
        <w:spacing w:before="240" w:after="240" w:line="360" w:lineRule="auto"/>
        <w:jc w:val="both"/>
        <w:rPr>
          <w:b/>
          <w:bCs/>
          <w:color w:val="000000" w:themeColor="text1"/>
          <w:sz w:val="24"/>
          <w:szCs w:val="24"/>
        </w:rPr>
      </w:pPr>
      <w:r>
        <w:rPr>
          <w:b/>
          <w:bCs/>
          <w:color w:val="000000" w:themeColor="text1"/>
          <w:sz w:val="24"/>
          <w:szCs w:val="24"/>
        </w:rPr>
        <w:t>Analisis Regresi Logistik</w:t>
      </w:r>
    </w:p>
    <w:p w:rsidR="004D3B76" w:rsidRDefault="004D3B76" w:rsidP="004D3B76">
      <w:pPr>
        <w:spacing w:before="240" w:after="240" w:line="360" w:lineRule="auto"/>
        <w:jc w:val="both"/>
        <w:rPr>
          <w:color w:val="000000" w:themeColor="text1"/>
          <w:sz w:val="24"/>
          <w:szCs w:val="24"/>
        </w:rPr>
      </w:pPr>
      <w:r>
        <w:rPr>
          <w:noProof/>
          <w:sz w:val="24"/>
          <w:szCs w:val="24"/>
        </w:rPr>
        <w:drawing>
          <wp:inline distT="0" distB="0" distL="0" distR="0" wp14:anchorId="10379D52" wp14:editId="409B13C1">
            <wp:extent cx="5911850" cy="1732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1850" cy="1732915"/>
                    </a:xfrm>
                    <a:prstGeom prst="rect">
                      <a:avLst/>
                    </a:prstGeom>
                    <a:noFill/>
                    <a:ln>
                      <a:noFill/>
                    </a:ln>
                  </pic:spPr>
                </pic:pic>
              </a:graphicData>
            </a:graphic>
          </wp:inline>
        </w:drawing>
      </w:r>
    </w:p>
    <w:p w:rsidR="004D3B76" w:rsidRDefault="004D3B76" w:rsidP="004D3B76">
      <w:pPr>
        <w:spacing w:before="240" w:after="240" w:line="360" w:lineRule="auto"/>
        <w:ind w:firstLine="720"/>
        <w:jc w:val="both"/>
        <w:rPr>
          <w:sz w:val="24"/>
          <w:szCs w:val="24"/>
        </w:rPr>
      </w:pPr>
      <w:r>
        <w:rPr>
          <w:sz w:val="24"/>
          <w:szCs w:val="24"/>
        </w:rPr>
        <w:t>Pengujian penilaian dalam pengamatan ini menggunakan Regresi Logistik karena untuk membedah variabel dikotomis (dichotomous) yang terdiri dari dua kualitas yaitu 0 untuk perusahaan non manipulator dan 1 untuk perusahaan manipulator. Hasil estimasi ini diperoleh model koefisien regresi logistic yang dihitung sebagai berikut:</w:t>
      </w:r>
    </w:p>
    <w:p w:rsidR="004D3B76" w:rsidRDefault="004D3B76" w:rsidP="004D3B76">
      <w:pPr>
        <w:spacing w:before="240" w:after="240" w:line="360" w:lineRule="auto"/>
        <w:ind w:firstLine="720"/>
        <w:jc w:val="both"/>
        <w:rPr>
          <w:color w:val="000000" w:themeColor="text1"/>
          <w:sz w:val="24"/>
          <w:szCs w:val="24"/>
        </w:rPr>
      </w:pPr>
      <w:r>
        <w:rPr>
          <w:b/>
          <w:noProof/>
          <w:color w:val="000000" w:themeColor="text1"/>
          <w:sz w:val="24"/>
          <w:szCs w:val="24"/>
        </w:rPr>
        <w:drawing>
          <wp:inline distT="0" distB="0" distL="0" distR="0" wp14:anchorId="18519919" wp14:editId="0D6B2096">
            <wp:extent cx="5741670" cy="255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670" cy="255270"/>
                    </a:xfrm>
                    <a:prstGeom prst="rect">
                      <a:avLst/>
                    </a:prstGeom>
                    <a:noFill/>
                    <a:ln>
                      <a:noFill/>
                    </a:ln>
                  </pic:spPr>
                </pic:pic>
              </a:graphicData>
            </a:graphic>
          </wp:inline>
        </w:drawing>
      </w:r>
    </w:p>
    <w:p w:rsidR="004D3B76" w:rsidRDefault="004D3B76" w:rsidP="004D3B76">
      <w:pPr>
        <w:spacing w:before="240" w:after="240" w:line="360" w:lineRule="auto"/>
        <w:ind w:firstLine="720"/>
        <w:jc w:val="both"/>
        <w:rPr>
          <w:color w:val="000000" w:themeColor="text1"/>
          <w:sz w:val="24"/>
          <w:szCs w:val="24"/>
        </w:rPr>
      </w:pPr>
      <w:r>
        <w:rPr>
          <w:color w:val="000000" w:themeColor="text1"/>
          <w:sz w:val="24"/>
          <w:szCs w:val="24"/>
        </w:rPr>
        <w:t>Dari kondisi di atas, dapat dijelaskan bahwa nilai konstanta pada tabel 7 di atas adalah - 1,107 yang dapat diuraikan dengan asumsi tidak ada variabel independent yaitu financial stability, efektivitas internal control, dan auditor change yang sama dengan nol, setara dengan nol, maka ringkasan dari kecurangan laoran</w:t>
      </w:r>
      <w:r>
        <w:rPr>
          <w:color w:val="FFFFFF" w:themeColor="background1"/>
          <w:sz w:val="24"/>
          <w:szCs w:val="24"/>
        </w:rPr>
        <w:t>a</w:t>
      </w:r>
      <w:r>
        <w:rPr>
          <w:color w:val="000000" w:themeColor="text1"/>
          <w:sz w:val="24"/>
          <w:szCs w:val="24"/>
        </w:rPr>
        <w:t xml:space="preserve">keuangan adalah - 1.107. </w:t>
      </w:r>
    </w:p>
    <w:p w:rsidR="004D3B76" w:rsidRDefault="004D3B76" w:rsidP="004D3B76">
      <w:pPr>
        <w:spacing w:before="240" w:after="240" w:line="360" w:lineRule="auto"/>
        <w:ind w:firstLine="720"/>
        <w:jc w:val="both"/>
        <w:rPr>
          <w:color w:val="000000" w:themeColor="text1"/>
          <w:sz w:val="24"/>
          <w:szCs w:val="24"/>
        </w:rPr>
      </w:pPr>
    </w:p>
    <w:p w:rsidR="004D3B76" w:rsidRDefault="004D3B76" w:rsidP="004D3B76">
      <w:pPr>
        <w:spacing w:before="240" w:after="240" w:line="360" w:lineRule="auto"/>
        <w:ind w:firstLine="720"/>
        <w:jc w:val="both"/>
        <w:rPr>
          <w:color w:val="000000" w:themeColor="text1"/>
          <w:sz w:val="24"/>
          <w:szCs w:val="24"/>
        </w:rPr>
      </w:pPr>
    </w:p>
    <w:p w:rsidR="004D3B76" w:rsidRDefault="004D3B76" w:rsidP="004D3B76">
      <w:pPr>
        <w:spacing w:before="240" w:after="240" w:line="360" w:lineRule="auto"/>
        <w:ind w:firstLine="720"/>
        <w:jc w:val="both"/>
        <w:rPr>
          <w:color w:val="000000" w:themeColor="text1"/>
          <w:sz w:val="24"/>
          <w:szCs w:val="24"/>
        </w:rPr>
      </w:pPr>
    </w:p>
    <w:p w:rsidR="004D3B76" w:rsidRDefault="004D3B76" w:rsidP="004D3B76">
      <w:pPr>
        <w:spacing w:before="240" w:after="240" w:line="360" w:lineRule="auto"/>
        <w:ind w:firstLine="720"/>
        <w:jc w:val="both"/>
        <w:rPr>
          <w:color w:val="000000" w:themeColor="text1"/>
          <w:sz w:val="24"/>
          <w:szCs w:val="24"/>
        </w:rPr>
      </w:pPr>
    </w:p>
    <w:p w:rsidR="004D3B76" w:rsidRDefault="004D3B76" w:rsidP="004D3B76">
      <w:pPr>
        <w:spacing w:before="240" w:after="240" w:line="360" w:lineRule="auto"/>
        <w:ind w:firstLine="720"/>
        <w:jc w:val="both"/>
        <w:rPr>
          <w:color w:val="000000" w:themeColor="text1"/>
          <w:sz w:val="24"/>
          <w:szCs w:val="24"/>
        </w:rPr>
      </w:pPr>
    </w:p>
    <w:p w:rsidR="004D3B76" w:rsidRDefault="004D3B76" w:rsidP="004D3B76">
      <w:pPr>
        <w:spacing w:before="240" w:after="240" w:line="360" w:lineRule="auto"/>
        <w:ind w:firstLine="720"/>
        <w:jc w:val="both"/>
        <w:rPr>
          <w:color w:val="000000" w:themeColor="text1"/>
          <w:sz w:val="24"/>
          <w:szCs w:val="24"/>
        </w:rPr>
      </w:pPr>
    </w:p>
    <w:p w:rsidR="004D3B76" w:rsidRDefault="004D3B76" w:rsidP="004D3B76">
      <w:pPr>
        <w:spacing w:before="240" w:after="240" w:line="360" w:lineRule="auto"/>
        <w:jc w:val="both"/>
        <w:rPr>
          <w:b/>
          <w:bCs/>
          <w:color w:val="000000" w:themeColor="text1"/>
          <w:sz w:val="24"/>
          <w:szCs w:val="24"/>
        </w:rPr>
      </w:pPr>
      <w:r>
        <w:rPr>
          <w:b/>
          <w:bCs/>
          <w:color w:val="000000" w:themeColor="text1"/>
          <w:sz w:val="24"/>
          <w:szCs w:val="24"/>
        </w:rPr>
        <w:t>Uji Iteration History</w:t>
      </w:r>
    </w:p>
    <w:p w:rsidR="004D3B76" w:rsidRDefault="004D3B76" w:rsidP="004D3B76">
      <w:pPr>
        <w:spacing w:before="240" w:after="240" w:line="360" w:lineRule="auto"/>
        <w:jc w:val="both"/>
        <w:rPr>
          <w:b/>
          <w:bCs/>
          <w:color w:val="000000" w:themeColor="text1"/>
          <w:sz w:val="24"/>
          <w:szCs w:val="24"/>
        </w:rPr>
      </w:pPr>
      <w:r>
        <w:rPr>
          <w:noProof/>
          <w:sz w:val="24"/>
          <w:szCs w:val="24"/>
        </w:rPr>
        <w:drawing>
          <wp:inline distT="0" distB="0" distL="0" distR="0" wp14:anchorId="61CDDF6D" wp14:editId="320136A2">
            <wp:extent cx="5730875" cy="2647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0875" cy="2647315"/>
                    </a:xfrm>
                    <a:prstGeom prst="rect">
                      <a:avLst/>
                    </a:prstGeom>
                    <a:noFill/>
                    <a:ln>
                      <a:noFill/>
                    </a:ln>
                  </pic:spPr>
                </pic:pic>
              </a:graphicData>
            </a:graphic>
          </wp:inline>
        </w:drawing>
      </w:r>
    </w:p>
    <w:p w:rsidR="004D3B76" w:rsidRDefault="004D3B76" w:rsidP="004D3B76">
      <w:pPr>
        <w:spacing w:before="240" w:after="240" w:line="360" w:lineRule="auto"/>
        <w:ind w:firstLine="720"/>
        <w:jc w:val="both"/>
        <w:rPr>
          <w:color w:val="000000" w:themeColor="text1"/>
          <w:sz w:val="24"/>
          <w:szCs w:val="24"/>
        </w:rPr>
      </w:pPr>
      <w:r>
        <w:rPr>
          <w:color w:val="000000" w:themeColor="text1"/>
          <w:sz w:val="24"/>
          <w:szCs w:val="24"/>
        </w:rPr>
        <w:t xml:space="preserve">Hasil dari nilai Iteration History dapat melihat penurunan nilai harus terlihat besar atau tidak dengan membandingkan angka dan angka chi square table (a = 5% dan </w:t>
      </w:r>
      <w:proofErr w:type="gramStart"/>
      <w:r>
        <w:rPr>
          <w:color w:val="000000" w:themeColor="text1"/>
          <w:sz w:val="24"/>
          <w:szCs w:val="24"/>
        </w:rPr>
        <w:t>df</w:t>
      </w:r>
      <w:proofErr w:type="gramEnd"/>
      <w:r>
        <w:rPr>
          <w:color w:val="000000" w:themeColor="text1"/>
          <w:sz w:val="24"/>
          <w:szCs w:val="24"/>
        </w:rPr>
        <w:t xml:space="preserve"> = 81) dengan chi square count 113.383 &gt; 103.009 sehingga dapat dikatakan chi square hitung &gt; chi square table. Penambahan variabel financial stability, efektivitas internal control, dan auditor change ke dalam model fit.</w:t>
      </w:r>
    </w:p>
    <w:p w:rsidR="004D3B76" w:rsidRDefault="004D3B76" w:rsidP="004D3B76">
      <w:pPr>
        <w:spacing w:before="240" w:after="240" w:line="360" w:lineRule="auto"/>
        <w:jc w:val="both"/>
        <w:rPr>
          <w:b/>
          <w:bCs/>
          <w:color w:val="000000" w:themeColor="text1"/>
          <w:sz w:val="24"/>
          <w:szCs w:val="24"/>
        </w:rPr>
      </w:pPr>
      <w:r>
        <w:rPr>
          <w:b/>
          <w:bCs/>
          <w:color w:val="000000" w:themeColor="text1"/>
          <w:sz w:val="24"/>
          <w:szCs w:val="24"/>
        </w:rPr>
        <w:t>Uji Hosmer dan Lemeshow Test</w:t>
      </w:r>
    </w:p>
    <w:p w:rsidR="004D3B76" w:rsidRDefault="004D3B76" w:rsidP="004D3B76">
      <w:pPr>
        <w:spacing w:before="240" w:after="240" w:line="360" w:lineRule="auto"/>
        <w:jc w:val="both"/>
        <w:rPr>
          <w:b/>
          <w:bCs/>
          <w:color w:val="000000" w:themeColor="text1"/>
          <w:sz w:val="24"/>
          <w:szCs w:val="24"/>
        </w:rPr>
      </w:pPr>
      <w:r>
        <w:rPr>
          <w:noProof/>
          <w:sz w:val="24"/>
          <w:szCs w:val="24"/>
        </w:rPr>
        <w:drawing>
          <wp:inline distT="0" distB="0" distL="0" distR="0" wp14:anchorId="7399BD1D" wp14:editId="6BF900B0">
            <wp:extent cx="5730875" cy="808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875" cy="808355"/>
                    </a:xfrm>
                    <a:prstGeom prst="rect">
                      <a:avLst/>
                    </a:prstGeom>
                    <a:noFill/>
                    <a:ln>
                      <a:noFill/>
                    </a:ln>
                  </pic:spPr>
                </pic:pic>
              </a:graphicData>
            </a:graphic>
          </wp:inline>
        </w:drawing>
      </w:r>
    </w:p>
    <w:p w:rsidR="004D3B76" w:rsidRDefault="004D3B76" w:rsidP="004D3B76">
      <w:pPr>
        <w:spacing w:before="240" w:after="240" w:line="360" w:lineRule="auto"/>
        <w:ind w:firstLine="720"/>
        <w:jc w:val="both"/>
        <w:rPr>
          <w:color w:val="000000" w:themeColor="text1"/>
          <w:sz w:val="24"/>
          <w:szCs w:val="24"/>
        </w:rPr>
      </w:pPr>
      <w:r>
        <w:rPr>
          <w:color w:val="000000" w:themeColor="text1"/>
          <w:sz w:val="24"/>
          <w:szCs w:val="24"/>
        </w:rPr>
        <w:lastRenderedPageBreak/>
        <w:t>Dari hasil Hosmer dan Lemeshow didapatkan nilai chi-square sebesar 4,994 maka kemungkinan besar menunjukkan angka 0,758 &gt; alpha (0</w:t>
      </w:r>
      <w:proofErr w:type="gramStart"/>
      <w:r>
        <w:rPr>
          <w:color w:val="000000" w:themeColor="text1"/>
          <w:sz w:val="24"/>
          <w:szCs w:val="24"/>
        </w:rPr>
        <w:t>,05</w:t>
      </w:r>
      <w:proofErr w:type="gramEnd"/>
      <w:r>
        <w:rPr>
          <w:color w:val="000000" w:themeColor="text1"/>
          <w:sz w:val="24"/>
          <w:szCs w:val="24"/>
        </w:rPr>
        <w:t>) yang membuktikan bahwa H0 = tidak dapat diabaikan, dan itu berarti model sesuai dengan informasi pada penelitian.</w:t>
      </w:r>
    </w:p>
    <w:p w:rsidR="004D3B76" w:rsidRDefault="004D3B76" w:rsidP="004D3B76">
      <w:pPr>
        <w:spacing w:before="240" w:after="240" w:line="360" w:lineRule="auto"/>
        <w:jc w:val="both"/>
        <w:rPr>
          <w:b/>
          <w:bCs/>
          <w:color w:val="000000" w:themeColor="text1"/>
          <w:sz w:val="24"/>
          <w:szCs w:val="24"/>
        </w:rPr>
      </w:pPr>
      <w:r>
        <w:rPr>
          <w:b/>
          <w:bCs/>
          <w:color w:val="000000" w:themeColor="text1"/>
          <w:sz w:val="24"/>
          <w:szCs w:val="24"/>
        </w:rPr>
        <w:t>Uji model summary</w:t>
      </w:r>
    </w:p>
    <w:p w:rsidR="004D3B76" w:rsidRDefault="004D3B76" w:rsidP="004D3B76">
      <w:pPr>
        <w:spacing w:before="240" w:after="240" w:line="360" w:lineRule="auto"/>
        <w:ind w:firstLine="360"/>
        <w:jc w:val="both"/>
        <w:rPr>
          <w:color w:val="000000" w:themeColor="text1"/>
          <w:sz w:val="24"/>
          <w:szCs w:val="24"/>
        </w:rPr>
      </w:pPr>
      <w:r>
        <w:rPr>
          <w:noProof/>
          <w:sz w:val="24"/>
          <w:szCs w:val="24"/>
        </w:rPr>
        <w:drawing>
          <wp:inline distT="0" distB="0" distL="0" distR="0" wp14:anchorId="4A9C4338" wp14:editId="67CB88BE">
            <wp:extent cx="5730875"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0875" cy="1647825"/>
                    </a:xfrm>
                    <a:prstGeom prst="rect">
                      <a:avLst/>
                    </a:prstGeom>
                    <a:noFill/>
                    <a:ln>
                      <a:noFill/>
                    </a:ln>
                  </pic:spPr>
                </pic:pic>
              </a:graphicData>
            </a:graphic>
          </wp:inline>
        </w:drawing>
      </w:r>
    </w:p>
    <w:p w:rsidR="004D3B76" w:rsidRDefault="004D3B76" w:rsidP="004D3B76">
      <w:pPr>
        <w:spacing w:before="240" w:after="240" w:line="360" w:lineRule="auto"/>
        <w:ind w:firstLine="360"/>
        <w:jc w:val="both"/>
        <w:rPr>
          <w:color w:val="000000" w:themeColor="text1"/>
          <w:sz w:val="24"/>
          <w:szCs w:val="24"/>
        </w:rPr>
      </w:pPr>
      <w:r>
        <w:rPr>
          <w:color w:val="000000" w:themeColor="text1"/>
          <w:sz w:val="24"/>
          <w:szCs w:val="24"/>
        </w:rPr>
        <w:t>Hasil</w:t>
      </w:r>
      <w:r>
        <w:rPr>
          <w:color w:val="FFFFFF" w:themeColor="background1"/>
          <w:sz w:val="24"/>
          <w:szCs w:val="24"/>
        </w:rPr>
        <w:t>a</w:t>
      </w:r>
      <w:r>
        <w:rPr>
          <w:color w:val="000000" w:themeColor="text1"/>
          <w:sz w:val="24"/>
          <w:szCs w:val="24"/>
        </w:rPr>
        <w:t>dari</w:t>
      </w:r>
      <w:r>
        <w:rPr>
          <w:color w:val="FFFFFF" w:themeColor="background1"/>
          <w:sz w:val="24"/>
          <w:szCs w:val="24"/>
        </w:rPr>
        <w:t>a</w:t>
      </w:r>
      <w:r>
        <w:rPr>
          <w:color w:val="000000" w:themeColor="text1"/>
          <w:sz w:val="24"/>
          <w:szCs w:val="24"/>
        </w:rPr>
        <w:t>uji model</w:t>
      </w:r>
      <w:r>
        <w:rPr>
          <w:color w:val="FFFFFF" w:themeColor="background1"/>
          <w:sz w:val="24"/>
          <w:szCs w:val="24"/>
        </w:rPr>
        <w:t>a</w:t>
      </w:r>
      <w:r>
        <w:rPr>
          <w:color w:val="000000" w:themeColor="text1"/>
          <w:sz w:val="24"/>
          <w:szCs w:val="24"/>
        </w:rPr>
        <w:t>summary Nagelkerke</w:t>
      </w:r>
      <w:r>
        <w:rPr>
          <w:color w:val="FFFFFF" w:themeColor="background1"/>
          <w:sz w:val="24"/>
          <w:szCs w:val="24"/>
        </w:rPr>
        <w:t>a</w:t>
      </w:r>
      <w:r>
        <w:rPr>
          <w:color w:val="000000" w:themeColor="text1"/>
          <w:sz w:val="24"/>
          <w:szCs w:val="24"/>
        </w:rPr>
        <w:t>R Square adalah sebesar 0,143 yang maksudnya 14,3 persen kecurangan pelaporan keuangan ini di pengaruhi oleh ketiga variable penelitian, sedangkan sisanya 85,7persen diakibatkan oleh variable lain yang tidak</w:t>
      </w:r>
      <w:r>
        <w:rPr>
          <w:color w:val="FFFFFF" w:themeColor="background1"/>
          <w:sz w:val="24"/>
          <w:szCs w:val="24"/>
        </w:rPr>
        <w:t>a</w:t>
      </w:r>
      <w:r>
        <w:rPr>
          <w:color w:val="000000" w:themeColor="text1"/>
          <w:sz w:val="24"/>
          <w:szCs w:val="24"/>
        </w:rPr>
        <w:t>dijelaskna pada pengamatan</w:t>
      </w:r>
      <w:r>
        <w:rPr>
          <w:color w:val="FFFFFF" w:themeColor="background1"/>
          <w:sz w:val="24"/>
          <w:szCs w:val="24"/>
        </w:rPr>
        <w:t>a</w:t>
      </w:r>
      <w:r>
        <w:rPr>
          <w:color w:val="000000" w:themeColor="text1"/>
          <w:sz w:val="24"/>
          <w:szCs w:val="24"/>
        </w:rPr>
        <w:t xml:space="preserve">ini.  </w:t>
      </w:r>
    </w:p>
    <w:p w:rsidR="004D3B76" w:rsidRDefault="004D3B76" w:rsidP="004D3B76">
      <w:pPr>
        <w:spacing w:before="240" w:after="240" w:line="360" w:lineRule="auto"/>
        <w:jc w:val="both"/>
        <w:rPr>
          <w:b/>
          <w:bCs/>
          <w:color w:val="000000" w:themeColor="text1"/>
          <w:sz w:val="24"/>
          <w:szCs w:val="24"/>
        </w:rPr>
      </w:pPr>
      <w:r>
        <w:rPr>
          <w:b/>
          <w:bCs/>
          <w:color w:val="000000" w:themeColor="text1"/>
          <w:sz w:val="24"/>
          <w:szCs w:val="24"/>
        </w:rPr>
        <w:t>Uji</w:t>
      </w:r>
      <w:r>
        <w:rPr>
          <w:color w:val="FFFFFF" w:themeColor="background1"/>
          <w:sz w:val="24"/>
          <w:szCs w:val="24"/>
        </w:rPr>
        <w:t>a</w:t>
      </w:r>
      <w:r>
        <w:rPr>
          <w:b/>
          <w:bCs/>
          <w:color w:val="000000" w:themeColor="text1"/>
          <w:sz w:val="24"/>
          <w:szCs w:val="24"/>
        </w:rPr>
        <w:t>Clasification</w:t>
      </w:r>
      <w:r>
        <w:rPr>
          <w:color w:val="FFFFFF" w:themeColor="background1"/>
          <w:sz w:val="24"/>
          <w:szCs w:val="24"/>
        </w:rPr>
        <w:t>a</w:t>
      </w:r>
      <w:r>
        <w:rPr>
          <w:b/>
          <w:bCs/>
          <w:color w:val="000000" w:themeColor="text1"/>
          <w:sz w:val="24"/>
          <w:szCs w:val="24"/>
        </w:rPr>
        <w:t>Table</w:t>
      </w:r>
    </w:p>
    <w:p w:rsidR="004D3B76" w:rsidRDefault="004D3B76" w:rsidP="004D3B76">
      <w:pPr>
        <w:adjustRightInd w:val="0"/>
        <w:spacing w:line="360" w:lineRule="auto"/>
        <w:ind w:left="720" w:firstLine="720"/>
        <w:jc w:val="both"/>
        <w:rPr>
          <w:sz w:val="24"/>
          <w:szCs w:val="24"/>
        </w:rPr>
      </w:pPr>
      <w:r>
        <w:rPr>
          <w:noProof/>
          <w:sz w:val="24"/>
          <w:szCs w:val="24"/>
        </w:rPr>
        <w:drawing>
          <wp:inline distT="0" distB="0" distL="0" distR="0" wp14:anchorId="0649D338" wp14:editId="5938B7ED">
            <wp:extent cx="5730875" cy="1924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0875" cy="1924685"/>
                    </a:xfrm>
                    <a:prstGeom prst="rect">
                      <a:avLst/>
                    </a:prstGeom>
                    <a:noFill/>
                    <a:ln>
                      <a:noFill/>
                    </a:ln>
                  </pic:spPr>
                </pic:pic>
              </a:graphicData>
            </a:graphic>
          </wp:inline>
        </w:drawing>
      </w:r>
    </w:p>
    <w:p w:rsidR="004D3B76" w:rsidRDefault="004D3B76" w:rsidP="004D3B76">
      <w:pPr>
        <w:adjustRightInd w:val="0"/>
        <w:spacing w:line="360" w:lineRule="auto"/>
        <w:ind w:firstLine="720"/>
        <w:jc w:val="both"/>
        <w:rPr>
          <w:sz w:val="24"/>
          <w:szCs w:val="24"/>
        </w:rPr>
      </w:pPr>
      <w:r>
        <w:rPr>
          <w:sz w:val="24"/>
          <w:szCs w:val="24"/>
        </w:rPr>
        <w:t>Hasil pengujian classification table memperlihatkan ekspektasi kecurangan</w:t>
      </w:r>
      <w:r>
        <w:rPr>
          <w:color w:val="FFFFFF" w:themeColor="background1"/>
          <w:sz w:val="24"/>
          <w:szCs w:val="24"/>
        </w:rPr>
        <w:t>v</w:t>
      </w:r>
      <w:r>
        <w:rPr>
          <w:sz w:val="24"/>
          <w:szCs w:val="24"/>
        </w:rPr>
        <w:t>pelaporan keuangan sebesar 63</w:t>
      </w:r>
      <w:proofErr w:type="gramStart"/>
      <w:r>
        <w:rPr>
          <w:sz w:val="24"/>
          <w:szCs w:val="24"/>
        </w:rPr>
        <w:t>,1</w:t>
      </w:r>
      <w:proofErr w:type="gramEnd"/>
      <w:r>
        <w:rPr>
          <w:sz w:val="24"/>
          <w:szCs w:val="24"/>
        </w:rPr>
        <w:t xml:space="preserve"> persen. Hal ini membuktikan bahwa model regresi yang diusulkan dari sejumlah 43 organisasi di prediksi 7 perusahaan melakukan fraud diantaranya atau sebesar 86%  tidak melakukan kecurangan laporan</w:t>
      </w:r>
      <w:r>
        <w:rPr>
          <w:color w:val="FFFFFF" w:themeColor="background1"/>
          <w:sz w:val="24"/>
          <w:szCs w:val="24"/>
        </w:rPr>
        <w:t>v</w:t>
      </w:r>
      <w:r>
        <w:rPr>
          <w:sz w:val="24"/>
          <w:szCs w:val="24"/>
        </w:rPr>
        <w:t xml:space="preserve">keuangan dalam kerangka berpikir tersebut selama jangka waktu pengamatan. Dengan model regresi tersebut lebih dari 24 organisasi informasi di prediksi </w:t>
      </w:r>
      <w:r>
        <w:rPr>
          <w:sz w:val="24"/>
          <w:szCs w:val="24"/>
        </w:rPr>
        <w:lastRenderedPageBreak/>
        <w:t>10 diantara nya atau 29</w:t>
      </w:r>
      <w:proofErr w:type="gramStart"/>
      <w:r>
        <w:rPr>
          <w:sz w:val="24"/>
          <w:szCs w:val="24"/>
        </w:rPr>
        <w:t>,4</w:t>
      </w:r>
      <w:proofErr w:type="gramEnd"/>
      <w:r>
        <w:rPr>
          <w:sz w:val="24"/>
          <w:szCs w:val="24"/>
        </w:rPr>
        <w:t>% melakukan kecurangan pelaporan</w:t>
      </w:r>
      <w:r>
        <w:rPr>
          <w:color w:val="FFFFFF" w:themeColor="background1"/>
          <w:sz w:val="24"/>
          <w:szCs w:val="24"/>
        </w:rPr>
        <w:t>v</w:t>
      </w:r>
      <w:r>
        <w:rPr>
          <w:sz w:val="24"/>
          <w:szCs w:val="24"/>
        </w:rPr>
        <w:t>keuangan selama periode pengamatan.</w:t>
      </w:r>
    </w:p>
    <w:p w:rsidR="004D3B76" w:rsidRDefault="004D3B76" w:rsidP="004D3B76">
      <w:pPr>
        <w:adjustRightInd w:val="0"/>
        <w:spacing w:line="360" w:lineRule="auto"/>
        <w:ind w:firstLine="720"/>
        <w:jc w:val="both"/>
        <w:rPr>
          <w:sz w:val="24"/>
          <w:szCs w:val="24"/>
        </w:rPr>
      </w:pPr>
    </w:p>
    <w:p w:rsidR="004D3B76" w:rsidRDefault="004D3B76" w:rsidP="004D3B76">
      <w:pPr>
        <w:adjustRightInd w:val="0"/>
        <w:spacing w:line="360" w:lineRule="auto"/>
        <w:jc w:val="both"/>
        <w:rPr>
          <w:b/>
          <w:bCs/>
          <w:sz w:val="24"/>
          <w:szCs w:val="24"/>
        </w:rPr>
      </w:pPr>
      <w:r>
        <w:rPr>
          <w:b/>
          <w:bCs/>
          <w:sz w:val="24"/>
          <w:szCs w:val="24"/>
        </w:rPr>
        <w:t>4.2 Uji hipotesis</w:t>
      </w:r>
    </w:p>
    <w:p w:rsidR="004D3B76" w:rsidRDefault="004D3B76" w:rsidP="004D3B76">
      <w:pPr>
        <w:adjustRightInd w:val="0"/>
        <w:spacing w:line="360" w:lineRule="auto"/>
        <w:ind w:firstLine="360"/>
        <w:jc w:val="both"/>
        <w:rPr>
          <w:sz w:val="24"/>
          <w:szCs w:val="24"/>
        </w:rPr>
      </w:pPr>
      <w:r>
        <w:rPr>
          <w:sz w:val="24"/>
          <w:szCs w:val="24"/>
        </w:rPr>
        <w:t xml:space="preserve">Pengujian secara parsial dilihat dari nilai signifikansi pada table Variabels in the Equation dapat dilihat dari table 7. Maka hasil hipotesis yang diajukan dan penolakan sebagai </w:t>
      </w:r>
      <w:proofErr w:type="gramStart"/>
      <w:r>
        <w:rPr>
          <w:sz w:val="24"/>
          <w:szCs w:val="24"/>
        </w:rPr>
        <w:t>berikut :</w:t>
      </w:r>
      <w:proofErr w:type="gramEnd"/>
      <w:r>
        <w:rPr>
          <w:sz w:val="24"/>
          <w:szCs w:val="24"/>
        </w:rPr>
        <w:t xml:space="preserve"> </w:t>
      </w:r>
    </w:p>
    <w:p w:rsidR="004D3B76" w:rsidRDefault="004D3B76" w:rsidP="004D3B7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Pada hipotesis pertama, berdasarkan hasil uji yang telah dilakukan tingkat signifikansi 0,035 yang berarti lebih rendah dari alpha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hal ini membuktikan bahwa Financial Stability mempengaruhi secara signifikan terhadap variabel Financial Statement Fraud. </w:t>
      </w:r>
    </w:p>
    <w:p w:rsidR="004D3B76" w:rsidRDefault="004D3B76" w:rsidP="004D3B7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H1 diterima.</w:t>
      </w:r>
    </w:p>
    <w:p w:rsidR="004D3B76" w:rsidRDefault="004D3B76" w:rsidP="004D3B7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Pada hipotesis kedua, berdasarkan pengujian yang telah diselesaikan tingkat signifikansi 0,676 dan itu berarti lebih tinggi dari alpha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ini membuktikan bahwa Efektifitas Internal Control tidak berpengaruh signifikan terhadap variable Financial Statement Fraud.</w:t>
      </w:r>
    </w:p>
    <w:p w:rsidR="004D3B76" w:rsidRDefault="004D3B76" w:rsidP="004D3B7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H2 ditolak.</w:t>
      </w:r>
    </w:p>
    <w:p w:rsidR="004D3B76" w:rsidRDefault="004D3B76" w:rsidP="004D3B7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Pada hipotesis ketiga, berdasarkan pengujian yang telah diselesaikan tingkat signifikansi 0,203 yang berarti lebih tinggi dari alpha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hal ini membuktikan bahwa Auditor Change tidak berpengaruh signifikan terhadap variabel Financial Statement Fraud. </w:t>
      </w:r>
    </w:p>
    <w:p w:rsidR="004D3B76" w:rsidRDefault="004D3B76" w:rsidP="004D3B7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H3 diterima.</w:t>
      </w:r>
    </w:p>
    <w:p w:rsidR="004D3B76" w:rsidRDefault="004D3B76" w:rsidP="004D3B76">
      <w:pPr>
        <w:spacing w:before="240" w:after="240" w:line="360" w:lineRule="auto"/>
        <w:jc w:val="both"/>
        <w:rPr>
          <w:b/>
          <w:bCs/>
          <w:color w:val="000000" w:themeColor="text1"/>
          <w:sz w:val="24"/>
          <w:szCs w:val="24"/>
        </w:rPr>
      </w:pPr>
    </w:p>
    <w:p w:rsidR="004D3B76" w:rsidRDefault="004D3B76" w:rsidP="004D3B76">
      <w:pPr>
        <w:pStyle w:val="ListParagraph"/>
        <w:numPr>
          <w:ilvl w:val="1"/>
          <w:numId w:val="3"/>
        </w:numPr>
        <w:autoSpaceDE w:val="0"/>
        <w:autoSpaceDN w:val="0"/>
        <w:adjustRightInd w:val="0"/>
        <w:spacing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Hasil Penelitian</w:t>
      </w:r>
    </w:p>
    <w:p w:rsidR="004D3B76" w:rsidRDefault="004D3B76" w:rsidP="004D3B76">
      <w:pPr>
        <w:adjustRightInd w:val="0"/>
        <w:spacing w:line="360" w:lineRule="auto"/>
        <w:ind w:left="66" w:firstLine="360"/>
        <w:jc w:val="both"/>
        <w:rPr>
          <w:sz w:val="24"/>
          <w:szCs w:val="24"/>
        </w:rPr>
      </w:pPr>
      <w:r>
        <w:rPr>
          <w:sz w:val="24"/>
          <w:szCs w:val="24"/>
        </w:rPr>
        <w:t>Hasil pengamatan Hipotesis</w:t>
      </w:r>
      <w:r>
        <w:rPr>
          <w:color w:val="FFFFFF" w:themeColor="background1"/>
          <w:sz w:val="24"/>
          <w:szCs w:val="24"/>
        </w:rPr>
        <w:t>.</w:t>
      </w:r>
      <w:r>
        <w:rPr>
          <w:sz w:val="24"/>
          <w:szCs w:val="24"/>
        </w:rPr>
        <w:t>Regresi</w:t>
      </w:r>
      <w:r>
        <w:rPr>
          <w:color w:val="FFFFFF" w:themeColor="background1"/>
          <w:sz w:val="24"/>
          <w:szCs w:val="24"/>
        </w:rPr>
        <w:t>d</w:t>
      </w:r>
      <w:r>
        <w:rPr>
          <w:sz w:val="24"/>
          <w:szCs w:val="24"/>
        </w:rPr>
        <w:t>Logistik pada tingkat</w:t>
      </w:r>
      <w:r>
        <w:rPr>
          <w:color w:val="FFFFFF" w:themeColor="background1"/>
          <w:sz w:val="24"/>
          <w:szCs w:val="24"/>
        </w:rPr>
        <w:t>d</w:t>
      </w:r>
      <w:r>
        <w:rPr>
          <w:sz w:val="24"/>
          <w:szCs w:val="24"/>
        </w:rPr>
        <w:t>signifikan 5% (0</w:t>
      </w:r>
      <w:proofErr w:type="gramStart"/>
      <w:r>
        <w:rPr>
          <w:sz w:val="24"/>
          <w:szCs w:val="24"/>
        </w:rPr>
        <w:t>,05</w:t>
      </w:r>
      <w:proofErr w:type="gramEnd"/>
      <w:r>
        <w:rPr>
          <w:sz w:val="24"/>
          <w:szCs w:val="24"/>
        </w:rPr>
        <w:t>). Jika nilai peluang signifikan dibawah dari nilai 0</w:t>
      </w:r>
      <w:proofErr w:type="gramStart"/>
      <w:r>
        <w:rPr>
          <w:sz w:val="24"/>
          <w:szCs w:val="24"/>
        </w:rPr>
        <w:t>,05</w:t>
      </w:r>
      <w:proofErr w:type="gramEnd"/>
      <w:r>
        <w:rPr>
          <w:sz w:val="24"/>
          <w:szCs w:val="24"/>
        </w:rPr>
        <w:t xml:space="preserve"> maka </w:t>
      </w:r>
      <m:oMath>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0</m:t>
            </m:r>
          </m:sub>
        </m:sSub>
      </m:oMath>
      <w:r>
        <w:rPr>
          <w:sz w:val="24"/>
          <w:szCs w:val="24"/>
        </w:rPr>
        <w:t xml:space="preserve"> ditolak</w:t>
      </w:r>
      <w:r>
        <w:rPr>
          <w:color w:val="FFFFFF" w:themeColor="background1"/>
          <w:sz w:val="24"/>
          <w:szCs w:val="24"/>
        </w:rPr>
        <w:t>k</w:t>
      </w:r>
      <w:r>
        <w:rPr>
          <w:sz w:val="24"/>
          <w:szCs w:val="24"/>
        </w:rPr>
        <w:t xml:space="preserve">dan </w:t>
      </w:r>
      <m:oMath>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1</m:t>
            </m:r>
          </m:sub>
        </m:sSub>
      </m:oMath>
      <w:r>
        <w:rPr>
          <w:sz w:val="24"/>
          <w:szCs w:val="24"/>
        </w:rPr>
        <w:t xml:space="preserve"> diterima, sebaliknya jika probabilotas signifikan lebih besar maka </w:t>
      </w:r>
      <m:oMath>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0</m:t>
            </m:r>
          </m:sub>
        </m:sSub>
      </m:oMath>
      <w:r>
        <w:rPr>
          <w:sz w:val="24"/>
          <w:szCs w:val="24"/>
        </w:rPr>
        <w:t xml:space="preserve"> diterima</w:t>
      </w:r>
      <w:r>
        <w:rPr>
          <w:color w:val="FFFFFF" w:themeColor="background1"/>
          <w:sz w:val="24"/>
          <w:szCs w:val="24"/>
        </w:rPr>
        <w:t>r</w:t>
      </w:r>
      <w:r>
        <w:rPr>
          <w:sz w:val="24"/>
          <w:szCs w:val="24"/>
        </w:rPr>
        <w:t>dan</w:t>
      </w:r>
      <m:oMath>
        <m:r>
          <w:rPr>
            <w:rFonts w:ascii="Cambria Math" w:hAnsi="Cambria Math"/>
            <w:sz w:val="24"/>
            <w:szCs w:val="24"/>
          </w:rPr>
          <m:t xml:space="preserve"> </m:t>
        </m:r>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1</m:t>
            </m:r>
          </m:sub>
        </m:sSub>
      </m:oMath>
      <w:r>
        <w:rPr>
          <w:sz w:val="24"/>
          <w:szCs w:val="24"/>
        </w:rPr>
        <w:t xml:space="preserve"> ditolak.</w:t>
      </w:r>
    </w:p>
    <w:p w:rsidR="004D3B76" w:rsidRDefault="004D3B76" w:rsidP="004D3B76">
      <w:pPr>
        <w:pStyle w:val="ListParagraph"/>
        <w:numPr>
          <w:ilvl w:val="2"/>
          <w:numId w:val="3"/>
        </w:numPr>
        <w:adjustRightInd w:val="0"/>
        <w:spacing w:line="360" w:lineRule="auto"/>
        <w:ind w:left="709"/>
        <w:jc w:val="both"/>
        <w:rPr>
          <w:rFonts w:ascii="Times New Roman" w:hAnsi="Times New Roman" w:cs="Times New Roman"/>
          <w:b/>
          <w:bCs/>
          <w:sz w:val="24"/>
          <w:szCs w:val="24"/>
          <w:lang w:val="en-US"/>
        </w:rPr>
      </w:pPr>
      <w:r>
        <w:rPr>
          <w:rFonts w:ascii="Times New Roman" w:hAnsi="Times New Roman" w:cs="Times New Roman"/>
          <w:b/>
          <w:bCs/>
          <w:sz w:val="24"/>
          <w:szCs w:val="24"/>
        </w:rPr>
        <w:t>Pengaruh</w:t>
      </w:r>
      <w:r>
        <w:rPr>
          <w:rFonts w:ascii="Times New Roman" w:hAnsi="Times New Roman" w:cs="Times New Roman"/>
          <w:b/>
          <w:bCs/>
          <w:color w:val="FFFFFF" w:themeColor="background1"/>
          <w:sz w:val="24"/>
          <w:szCs w:val="24"/>
          <w:lang w:val="en-US"/>
        </w:rPr>
        <w:t>n</w:t>
      </w:r>
      <w:r>
        <w:rPr>
          <w:rFonts w:ascii="Times New Roman" w:hAnsi="Times New Roman" w:cs="Times New Roman"/>
          <w:b/>
          <w:bCs/>
          <w:sz w:val="24"/>
          <w:szCs w:val="24"/>
        </w:rPr>
        <w:t>Financial</w:t>
      </w:r>
      <w:r>
        <w:rPr>
          <w:rFonts w:ascii="Times New Roman" w:hAnsi="Times New Roman" w:cs="Times New Roman"/>
          <w:b/>
          <w:bCs/>
          <w:color w:val="FFFFFF" w:themeColor="background1"/>
          <w:sz w:val="24"/>
          <w:szCs w:val="24"/>
        </w:rPr>
        <w:t>n</w:t>
      </w:r>
      <w:r>
        <w:rPr>
          <w:rFonts w:ascii="Times New Roman" w:hAnsi="Times New Roman" w:cs="Times New Roman"/>
          <w:b/>
          <w:bCs/>
          <w:sz w:val="24"/>
          <w:szCs w:val="24"/>
        </w:rPr>
        <w:t>Stability</w:t>
      </w:r>
      <w:r>
        <w:rPr>
          <w:rFonts w:ascii="Times New Roman" w:hAnsi="Times New Roman" w:cs="Times New Roman"/>
          <w:b/>
          <w:bCs/>
          <w:color w:val="FFFFFF" w:themeColor="background1"/>
          <w:sz w:val="24"/>
          <w:szCs w:val="24"/>
          <w:lang w:val="en-US"/>
        </w:rPr>
        <w:t>h</w:t>
      </w:r>
      <w:r>
        <w:rPr>
          <w:rFonts w:ascii="Times New Roman" w:hAnsi="Times New Roman" w:cs="Times New Roman"/>
          <w:b/>
          <w:bCs/>
          <w:sz w:val="24"/>
          <w:szCs w:val="24"/>
        </w:rPr>
        <w:t>Terhadap Financial</w:t>
      </w:r>
      <w:r>
        <w:rPr>
          <w:rFonts w:ascii="Times New Roman" w:hAnsi="Times New Roman" w:cs="Times New Roman"/>
          <w:b/>
          <w:bCs/>
          <w:color w:val="FFFFFF" w:themeColor="background1"/>
          <w:sz w:val="24"/>
          <w:szCs w:val="24"/>
          <w:lang w:val="en-US"/>
        </w:rPr>
        <w:t>g</w:t>
      </w:r>
      <w:r>
        <w:rPr>
          <w:rFonts w:ascii="Times New Roman" w:hAnsi="Times New Roman" w:cs="Times New Roman"/>
          <w:b/>
          <w:bCs/>
          <w:sz w:val="24"/>
          <w:szCs w:val="24"/>
        </w:rPr>
        <w:t>Statemnt</w:t>
      </w:r>
      <w:r>
        <w:rPr>
          <w:rFonts w:ascii="Times New Roman" w:hAnsi="Times New Roman" w:cs="Times New Roman"/>
          <w:b/>
          <w:bCs/>
          <w:color w:val="FFFFFF" w:themeColor="background1"/>
          <w:sz w:val="24"/>
          <w:szCs w:val="24"/>
          <w:lang w:val="en-US"/>
        </w:rPr>
        <w:t>o</w:t>
      </w:r>
      <w:r>
        <w:rPr>
          <w:rFonts w:ascii="Times New Roman" w:hAnsi="Times New Roman" w:cs="Times New Roman"/>
          <w:b/>
          <w:bCs/>
          <w:sz w:val="24"/>
          <w:szCs w:val="24"/>
        </w:rPr>
        <w:t>Fraud</w:t>
      </w:r>
    </w:p>
    <w:p w:rsidR="004D3B76" w:rsidRDefault="004D3B76" w:rsidP="004D3B76">
      <w:pPr>
        <w:spacing w:line="360" w:lineRule="auto"/>
        <w:ind w:firstLine="426"/>
        <w:jc w:val="both"/>
        <w:rPr>
          <w:sz w:val="24"/>
          <w:szCs w:val="24"/>
        </w:rPr>
      </w:pPr>
      <w:r>
        <w:rPr>
          <w:sz w:val="24"/>
          <w:szCs w:val="24"/>
        </w:rPr>
        <w:t xml:space="preserve">Dari hasil pengamatan hipotesis mengenai </w:t>
      </w:r>
      <w:proofErr w:type="gramStart"/>
      <w:r>
        <w:rPr>
          <w:sz w:val="24"/>
          <w:szCs w:val="24"/>
        </w:rPr>
        <w:t>Financial</w:t>
      </w:r>
      <w:proofErr w:type="gramEnd"/>
      <w:r>
        <w:rPr>
          <w:sz w:val="24"/>
          <w:szCs w:val="24"/>
        </w:rPr>
        <w:t xml:space="preserve"> stability </w:t>
      </w:r>
      <m:oMath>
        <m:sSub>
          <m:sSubPr>
            <m:ctrlPr>
              <w:rPr>
                <w:rFonts w:ascii="Cambria Math" w:eastAsia="Arial" w:hAnsi="Cambria Math"/>
                <w:i/>
                <w:sz w:val="24"/>
                <w:szCs w:val="24"/>
                <w:lang w:eastAsia="en-ID"/>
              </w:rPr>
            </m:ctrlPr>
          </m:sSubPr>
          <m:e>
            <m:r>
              <w:rPr>
                <w:rFonts w:ascii="Cambria Math" w:hAnsi="Cambria Math"/>
                <w:sz w:val="24"/>
                <w:szCs w:val="24"/>
              </w:rPr>
              <m:t>X</m:t>
            </m:r>
          </m:e>
          <m:sub>
            <m:r>
              <w:rPr>
                <w:rFonts w:ascii="Cambria Math" w:hAnsi="Cambria Math"/>
                <w:sz w:val="24"/>
                <w:szCs w:val="24"/>
              </w:rPr>
              <m:t xml:space="preserve">1 </m:t>
            </m:r>
          </m:sub>
        </m:sSub>
      </m:oMath>
      <w:r>
        <w:rPr>
          <w:sz w:val="24"/>
          <w:szCs w:val="24"/>
        </w:rPr>
        <w:t xml:space="preserve"> pada kecurangan laporan keuangan bahwa Financial Stability berpengaruh signifikan positif pada variabel Financial Statement Fraud. Ini harus dilihat pada </w:t>
      </w:r>
      <w:bookmarkStart w:id="2" w:name="_Hlk109364637"/>
      <w:r>
        <w:rPr>
          <w:sz w:val="24"/>
          <w:szCs w:val="24"/>
        </w:rPr>
        <w:t xml:space="preserve">nilai koefisien regresi sebesar </w:t>
      </w:r>
      <w:r>
        <w:rPr>
          <w:sz w:val="24"/>
          <w:szCs w:val="24"/>
          <w:lang w:val="id-ID"/>
        </w:rPr>
        <w:t>2,861</w:t>
      </w:r>
      <w:r>
        <w:rPr>
          <w:sz w:val="24"/>
          <w:szCs w:val="24"/>
        </w:rPr>
        <w:t>, serta nilai signifikansi sebesar 0</w:t>
      </w:r>
      <w:r>
        <w:rPr>
          <w:sz w:val="24"/>
          <w:szCs w:val="24"/>
          <w:lang w:val="id-ID"/>
        </w:rPr>
        <w:t>,035</w:t>
      </w:r>
      <w:r>
        <w:rPr>
          <w:sz w:val="24"/>
          <w:szCs w:val="24"/>
        </w:rPr>
        <w:t xml:space="preserve"> </w:t>
      </w:r>
      <w:bookmarkEnd w:id="2"/>
      <w:r>
        <w:rPr>
          <w:sz w:val="24"/>
          <w:szCs w:val="24"/>
        </w:rPr>
        <w:t>lebih rendah dari 0</w:t>
      </w:r>
      <w:proofErr w:type="gramStart"/>
      <w:r>
        <w:rPr>
          <w:sz w:val="24"/>
          <w:szCs w:val="24"/>
        </w:rPr>
        <w:t>,05</w:t>
      </w:r>
      <w:proofErr w:type="gramEnd"/>
      <w:r>
        <w:rPr>
          <w:sz w:val="24"/>
          <w:szCs w:val="24"/>
        </w:rPr>
        <w:t xml:space="preserve">. Akhirnya diperoleh hasil </w:t>
      </w:r>
      <m:oMath>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1</m:t>
            </m:r>
          </m:sub>
        </m:sSub>
      </m:oMath>
      <w:r>
        <w:rPr>
          <w:sz w:val="24"/>
          <w:szCs w:val="24"/>
        </w:rPr>
        <w:t xml:space="preserve"> diterima. </w:t>
      </w:r>
    </w:p>
    <w:p w:rsidR="004D3B76" w:rsidRDefault="004D3B76" w:rsidP="004D3B76">
      <w:pPr>
        <w:spacing w:line="360" w:lineRule="auto"/>
        <w:ind w:firstLine="426"/>
        <w:jc w:val="both"/>
        <w:rPr>
          <w:color w:val="010205"/>
          <w:sz w:val="24"/>
          <w:szCs w:val="24"/>
        </w:rPr>
      </w:pPr>
      <w:r>
        <w:rPr>
          <w:sz w:val="24"/>
          <w:szCs w:val="24"/>
        </w:rPr>
        <w:t xml:space="preserve">Hasil penelitian yang mendukung dipaparkan oleh </w:t>
      </w:r>
      <w:r>
        <w:rPr>
          <w:sz w:val="24"/>
          <w:szCs w:val="24"/>
        </w:rPr>
        <w:fldChar w:fldCharType="begin" w:fldLock="1"/>
      </w:r>
      <w:r w:rsidR="00C66816">
        <w:rPr>
          <w:sz w:val="24"/>
          <w:szCs w:val="24"/>
        </w:rPr>
        <w:instrText>ADDIN CSL_CITATION {"citationItems":[{"id":"ITEM-1","itemData":{"author":[{"dropping-particle":"","family":"Kadek","given":"Ni","non-dropping-particle":"","parse-names":false,"suffix":""},{"dropping-particle":"","family":"Susianti","given":"Dwi","non-dropping-particle":"","parse-names":false,"suffix":""},{"dropping-particle":"","family":"Jurusan","given":"Dosen","non-dropping-particle":"","parse-names":false,"suffix":""},{"dropping-particle":"","family":"Politeknik","given":"Akuntansi","non-dropping-particle":"","parse-names":false,"suffix":""},{"dropping-particle":"","family":"Bali","given":"Negeri","non-dropping-particle":"","parse-names":false,"suffix":""}],"id":"ITEM-1","issued":{"date-parts":[["2014"]]},"title":"Pengaruh variabel fraud triangle terhadap financial statement fraud pada perusahaan manufaktur yang terdaftar di bursa efek indonesia","type":"article-journal","volume":"Vol. 12 No"},"uris":["http://www.mendeley.com/documents/?uuid=47401370-9336-47bf-9684-becad9fa228c","http://www.mendeley.com/documents/?uuid=754ec09d-e8c4-45cf-9c16-99a55d5fc4dd"]}],"mendeley":{"formattedCitation":"(Kadek et al., 2014)","plainTextFormattedCitation":"(Kadek et al., 2014)","previouslyFormattedCitation":"(Kadek et al., 2014)"},"properties":{"noteIndex":0},"schema":"https://github.com/citation-style-language/schema/raw/master/csl-citation.json"}</w:instrText>
      </w:r>
      <w:r>
        <w:rPr>
          <w:sz w:val="24"/>
          <w:szCs w:val="24"/>
        </w:rPr>
        <w:fldChar w:fldCharType="separate"/>
      </w:r>
      <w:r>
        <w:rPr>
          <w:noProof/>
          <w:sz w:val="24"/>
          <w:szCs w:val="24"/>
        </w:rPr>
        <w:t>(Kadek et al., 2014)</w:t>
      </w:r>
      <w:r>
        <w:rPr>
          <w:sz w:val="24"/>
          <w:szCs w:val="24"/>
        </w:rPr>
        <w:fldChar w:fldCharType="end"/>
      </w:r>
      <w:r>
        <w:rPr>
          <w:sz w:val="24"/>
          <w:szCs w:val="24"/>
        </w:rPr>
        <w:t xml:space="preserve"> yang menyatakan Financial stability yang diperkirakan memakai rasio perubahan asset berpengaruh signifikan </w:t>
      </w:r>
      <w:r>
        <w:rPr>
          <w:sz w:val="24"/>
          <w:szCs w:val="24"/>
        </w:rPr>
        <w:lastRenderedPageBreak/>
        <w:t xml:space="preserve">positif terhadap financial statement fraud. Daripada pemeriksaan yang dipimpin oleh </w:t>
      </w:r>
      <w:r>
        <w:rPr>
          <w:sz w:val="24"/>
          <w:szCs w:val="24"/>
        </w:rPr>
        <w:fldChar w:fldCharType="begin" w:fldLock="1"/>
      </w:r>
      <w:r w:rsidR="00C66816">
        <w:rPr>
          <w:sz w:val="24"/>
          <w:szCs w:val="24"/>
        </w:rPr>
        <w:instrText>ADDIN CSL_CITATION {"citationItems":[{"id":"ITEM-1","itemData":{"DOI":"10.29040/jap.v19i1.241","ISSN":"1412-629X","abstract":"This study aims to examine the factors that affect the fraudulent financial statements of the company. Fraud detection of financial statements using fraud triangle theory. Based on the theory of fraud triangle there are three factors: pressure, opportunity, and rationalization are used as parameters to detect fraud. The sample of this study used 44 companies in 3 years of observation, where the company is divided into companies that are indications of fraud and not by doing the analysis using the calculation of the underlying M-score, this study used logistic regression, the result that the indication of fraud in this study only can be obtained from external pressure factors on pressure variables and the effectiveness of monitoring on the opportunity variables, this study fails to establish influence in three factors at once ie pressure, opportunity, and rational","author":[{"dropping-particle":"","family":"Utomo","given":"Langgeng Prayitno","non-dropping-particle":"","parse-names":false,"suffix":""}],"container-title":"Jurnal Akuntansi dan Pajak","id":"ITEM-1","issue":"1","issued":{"date-parts":[["2018","7"]]},"page":"77","publisher":"STIE AAS Surakarta","title":"Kecurangan Dalam Laporan Keuangan “Utomo, L. P. (2018). Kecurangan Dalam Laporan Keuangan “Menguji Teori Froud Triangle.” Jurnal Akuntansi Dan Pajak, 19(1), 77. https://doi.org/10.29040/jap.v19i1.241Menguji Teori Froud Triangle”","type":"article-journal","volume":"19"},"uris":["http://www.mendeley.com/documents/?uuid=95141ae7-681a-4b78-a081-447c51a29736","http://www.mendeley.com/documents/?uuid=eb0b292d-33e2-35d2-b3b7-639d784de2e6"]}],"mendeley":{"formattedCitation":"(Utomo, 2018)","plainTextFormattedCitation":"(Utomo, 2018)","previouslyFormattedCitation":"(Utomo, 2018)"},"properties":{"noteIndex":0},"schema":"https://github.com/citation-style-language/schema/raw/master/csl-citation.json"}</w:instrText>
      </w:r>
      <w:r>
        <w:rPr>
          <w:sz w:val="24"/>
          <w:szCs w:val="24"/>
        </w:rPr>
        <w:fldChar w:fldCharType="separate"/>
      </w:r>
      <w:r>
        <w:rPr>
          <w:noProof/>
          <w:sz w:val="24"/>
          <w:szCs w:val="24"/>
        </w:rPr>
        <w:t>(Utomo, 2018)</w:t>
      </w:r>
      <w:r>
        <w:rPr>
          <w:sz w:val="24"/>
          <w:szCs w:val="24"/>
        </w:rPr>
        <w:fldChar w:fldCharType="end"/>
      </w:r>
      <w:r>
        <w:rPr>
          <w:sz w:val="24"/>
          <w:szCs w:val="24"/>
        </w:rPr>
        <w:t xml:space="preserve"> yang hasilnya menunjukkan bahwa tidak ada dampak yang besar terhadap kecurangan laporan keuangan dengan pernyataan. </w:t>
      </w:r>
      <w:proofErr w:type="gramStart"/>
      <w:r>
        <w:rPr>
          <w:sz w:val="24"/>
          <w:szCs w:val="24"/>
        </w:rPr>
        <w:t>semakin</w:t>
      </w:r>
      <w:proofErr w:type="gramEnd"/>
      <w:r>
        <w:rPr>
          <w:sz w:val="24"/>
          <w:szCs w:val="24"/>
        </w:rPr>
        <w:t xml:space="preserve"> tinggi ketidakstabilan keuangan organisasi, semakin tinggi pula pengaruhnya terhadap pemerasan ringkasan fiskal.  </w:t>
      </w:r>
    </w:p>
    <w:p w:rsidR="004D3B76" w:rsidRDefault="004D3B76" w:rsidP="004D3B76">
      <w:pPr>
        <w:pStyle w:val="ListParagraph"/>
        <w:numPr>
          <w:ilvl w:val="2"/>
          <w:numId w:val="4"/>
        </w:numPr>
        <w:spacing w:line="360" w:lineRule="auto"/>
        <w:ind w:left="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Pengaruh Efektivitas Internal Control Terhadap Financial Statemnt Fraud</w:t>
      </w:r>
    </w:p>
    <w:p w:rsidR="004D3B76" w:rsidRDefault="004D3B76" w:rsidP="004D3B76">
      <w:pPr>
        <w:spacing w:line="360" w:lineRule="auto"/>
        <w:ind w:firstLine="709"/>
        <w:jc w:val="both"/>
        <w:rPr>
          <w:sz w:val="24"/>
          <w:szCs w:val="24"/>
        </w:rPr>
      </w:pPr>
      <w:r>
        <w:rPr>
          <w:sz w:val="24"/>
          <w:szCs w:val="24"/>
        </w:rPr>
        <w:t>Berdasarkan hasil pengujian hipotesis mengenai Efektivitas Internal Control H2 terhadap kecurangan laporan keuangan bahwa Efektivitas Internal Control berpengaruh postif tetapi tidak signifikan terhadap variabel Financial Statement Fraud. Hal ini dapat dilihat pada nilai koefisien regresi sebesar 0,481, dan nilai signifikansi sebesar 0,676 lebih besar dari 0</w:t>
      </w:r>
      <w:proofErr w:type="gramStart"/>
      <w:r>
        <w:rPr>
          <w:sz w:val="24"/>
          <w:szCs w:val="24"/>
        </w:rPr>
        <w:t>,05</w:t>
      </w:r>
      <w:proofErr w:type="gramEnd"/>
      <w:r>
        <w:rPr>
          <w:sz w:val="24"/>
          <w:szCs w:val="24"/>
        </w:rPr>
        <w:t>. Dengan demikian diperoleh hasil H0 diterima. Dimana semakin kuat pengendalian internal organisasi, semakin rendah kemungkinan pemerasan. Oleh karena itu, jika hasil nilai signifikansi lebih besar dari 0</w:t>
      </w:r>
      <w:proofErr w:type="gramStart"/>
      <w:r>
        <w:rPr>
          <w:sz w:val="24"/>
          <w:szCs w:val="24"/>
        </w:rPr>
        <w:t>,05</w:t>
      </w:r>
      <w:proofErr w:type="gramEnd"/>
      <w:r>
        <w:rPr>
          <w:sz w:val="24"/>
          <w:szCs w:val="24"/>
        </w:rPr>
        <w:t xml:space="preserve"> maka semakin rendah tingkat terjadinya kemungkinan kecurangan laporan keuangan.</w:t>
      </w:r>
    </w:p>
    <w:p w:rsidR="004D3B76" w:rsidRDefault="004D3B76" w:rsidP="004D3B76">
      <w:pPr>
        <w:spacing w:line="360" w:lineRule="auto"/>
        <w:ind w:firstLine="709"/>
        <w:jc w:val="both"/>
        <w:rPr>
          <w:sz w:val="24"/>
          <w:szCs w:val="24"/>
        </w:rPr>
      </w:pPr>
      <w:r>
        <w:rPr>
          <w:sz w:val="24"/>
          <w:szCs w:val="24"/>
        </w:rPr>
        <w:t xml:space="preserve">Hasil penelitian yang mendukung dilakukan oleh </w:t>
      </w:r>
      <w:r>
        <w:rPr>
          <w:sz w:val="24"/>
          <w:szCs w:val="24"/>
        </w:rPr>
        <w:fldChar w:fldCharType="begin" w:fldLock="1"/>
      </w:r>
      <w:r w:rsidR="00C66816">
        <w:rPr>
          <w:sz w:val="24"/>
          <w:szCs w:val="24"/>
        </w:rPr>
        <w:instrText>ADDIN CSL_CITATION {"citationItems":[{"id":"ITEM-1","itemData":{"author":[{"dropping-particle":"","family":"Permata","given":"Indah","non-dropping-particle":"","parse-names":false,"suffix":""},{"dropping-particle":"","family":"Chandra","given":"Riny","non-dropping-particle":"","parse-names":false,"suffix":""},{"dropping-particle":"","family":"Azhar","given":"Iqlima","non-dropping-particle":"","parse-names":false,"suffix":""}],"id":"ITEM-1","issued":{"date-parts":[["2021"]]},"page":"336-349","title":"PENGARUH CHANGE IN AUDITOR , EFEKTIVITAS PENGAWASAN AUDIT DAN TEKANAN EKSTERNAL TERHADAP FINANCIAL STATEMENT FRAUD ( Studi pada Sektor Perindustrian yang terdaftar di BEI )","type":"article-journal","volume":"2"},"uris":["http://www.mendeley.com/documents/?uuid=8aa051eb-dac3-40a4-b2d0-14d6e9fcc86b","http://www.mendeley.com/documents/?uuid=7abdae5c-6e6b-4bbd-9a95-f055bc2c88fd"]}],"mendeley":{"formattedCitation":"(Permata et al., 2021)","plainTextFormattedCitation":"(Permata et al., 2021)","previouslyFormattedCitation":"(Permata et al., 2021)"},"properties":{"noteIndex":0},"schema":"https://github.com/citation-style-language/schema/raw/master/csl-citation.json"}</w:instrText>
      </w:r>
      <w:r>
        <w:rPr>
          <w:sz w:val="24"/>
          <w:szCs w:val="24"/>
        </w:rPr>
        <w:fldChar w:fldCharType="separate"/>
      </w:r>
      <w:r>
        <w:rPr>
          <w:noProof/>
          <w:sz w:val="24"/>
          <w:szCs w:val="24"/>
        </w:rPr>
        <w:t>(Permata et al., 2021)</w:t>
      </w:r>
      <w:r>
        <w:rPr>
          <w:sz w:val="24"/>
          <w:szCs w:val="24"/>
        </w:rPr>
        <w:fldChar w:fldCharType="end"/>
      </w:r>
      <w:r>
        <w:rPr>
          <w:sz w:val="24"/>
          <w:szCs w:val="24"/>
        </w:rPr>
        <w:t xml:space="preserve"> dan </w:t>
      </w:r>
      <w:r>
        <w:rPr>
          <w:sz w:val="24"/>
          <w:szCs w:val="24"/>
        </w:rPr>
        <w:fldChar w:fldCharType="begin" w:fldLock="1"/>
      </w:r>
      <w:r w:rsidR="00C66816">
        <w:rPr>
          <w:sz w:val="24"/>
          <w:szCs w:val="24"/>
        </w:rPr>
        <w:instrText>ADDIN CSL_CITATION {"citationItems":[{"id":"ITEM-1","itemData":{"ISBN":"1957072319860","abstract":"The purpose of this study was to determine the effects of grip width, chest depth, limb lengths, and bar path on the performance of a maximal bench press. Subjects were 24 experienced male weight trainers. Bench press performance was assessed at six different grip widths (G1–G6). Repeated-measures ANOVA with Tukey post hoc comparisons revealed that bench press strength values at the two moderate grip widths (G3 and G4) were significantly greater than either the narrow or wide grip widths. First-order partial correlations showed no significant relationship between strength values and anthropometric variables when adjusted for differences in body weight. Standard two-dimensional cinematographic procedures were used to film a subsample (n = 6) while bench pressing using G1, G3, and G6. The results of the statistical comparisons of bar path indicated that as grip width increased, the horizontal and vertical distance from the bar to the shoulder decreased.","author":[{"dropping-particle":"","family":"Febriana","given":"Monica","non-dropping-particle":"","parse-names":false,"suffix":""}],"container-title":"Analisis Kesadahan Total dan Alkalinitas pada Air Bersih Sumur Bor dengan Metode Titrimetri di PT Sucofindo Daerah Provinsi Sumatera Utara","id":"ITEM-1","issued":{"date-parts":[["2018"]]},"page":"44-48","title":"PENGARUH PRESSURE, OPPORTUNITY, DAN RATIONALIZATION TERHADAP FRAUDULENT FINANCIAL REPORTING PADA PERUSAHAAN PERTAMBANGAN YANG TERDAFTAR DI BURSA EFEK INDONESIA TAHUN 2008-2016 Penelitian","type":"article-journal","volume":"2"},"uris":["http://www.mendeley.com/documents/?uuid=6c2c9784-8d5b-4136-94dd-c9774d591fc2","http://www.mendeley.com/documents/?uuid=82802fb8-9acc-489e-a2ae-b5f147bc3ec2"]}],"mendeley":{"formattedCitation":"(Febriana, 2018)","plainTextFormattedCitation":"(Febriana, 2018)","previouslyFormattedCitation":"(Febriana, 2018)"},"properties":{"noteIndex":0},"schema":"https://github.com/citation-style-language/schema/raw/master/csl-citation.json"}</w:instrText>
      </w:r>
      <w:r>
        <w:rPr>
          <w:sz w:val="24"/>
          <w:szCs w:val="24"/>
        </w:rPr>
        <w:fldChar w:fldCharType="separate"/>
      </w:r>
      <w:r>
        <w:rPr>
          <w:noProof/>
          <w:sz w:val="24"/>
          <w:szCs w:val="24"/>
        </w:rPr>
        <w:t>(Febriana, 2018)</w:t>
      </w:r>
      <w:r>
        <w:rPr>
          <w:sz w:val="24"/>
          <w:szCs w:val="24"/>
        </w:rPr>
        <w:fldChar w:fldCharType="end"/>
      </w:r>
      <w:r>
        <w:rPr>
          <w:sz w:val="24"/>
          <w:szCs w:val="24"/>
        </w:rPr>
        <w:t xml:space="preserve">yang menyatakan hasil pengujian menunjukan bahwa efektivitas internal control berpengaruh positif tidak signifikan terhadap financial statement fraud Berbeda dengan hasil penelitian yang dilakukan oleh </w:t>
      </w:r>
      <w:r>
        <w:rPr>
          <w:sz w:val="24"/>
          <w:szCs w:val="24"/>
        </w:rPr>
        <w:fldChar w:fldCharType="begin" w:fldLock="1"/>
      </w:r>
      <w:r w:rsidR="00C66816">
        <w:rPr>
          <w:sz w:val="24"/>
          <w:szCs w:val="24"/>
        </w:rPr>
        <w:instrText>ADDIN CSL_CITATION {"citationItems":[{"id":"ITEM-1","itemData":{"ISBN":"2656-8314","ISSN":"2442-7497","abstract":"This study aims to examine the effect of pressure, opportunity and rationalization (fraud triangle) on financial statement fraud. This study uses the fraud triangle theory. The population in this study are manufacturing companies listed on the Indonesia Stock Exchange in 2013-2017 with a population of 8 companies for 5 years with a total of 40. The method of determining the sample uses purposive sampling technique. The analysis technique uses multiple linear regression analysis techniques. The results showed that (1) pressure had a positive effect on financial statement fraud with a significant value of 0.008 &lt; 0.05, (2) opportunity had a positive effect on financial statement fraud with a significant value of 0.016 &lt; 0.05, (3) rationalization had a positive effect on financial statement fraud with a significant value of 0.025 &lt; 0.05, (4) fraud triangle has a positive effect on financial statement fraud with a significant value of 0.039 &lt; 0.05. Based on the results of the research above, it can be suggested that for companies: (1) It is recommended to reduce the level of pressure at work to minimize fraudulent actions in financial statements. (2) It is recommended to strengthen internal control in order to suppress the opportunity to commit fraudulent acts in the financial statements. (3) It is recommended not to justify fraudulent acts that are clearly wrong in order to avoid fraudulent acts in the financial statements. Keywords: pressure, opportunity, rationalization, fraud triangle, financial statement fraud, financial stability, innefective monitoring, change in auditor, day's sales in receivable.","author":[{"dropping-particle":"","family":"Handayani","given":"Ridha","non-dropping-particle":"","parse-names":false,"suffix":""},{"dropping-particle":"","family":"Sutarjo","given":"Agus","non-dropping-particle":"","parse-names":false,"suffix":""},{"dropping-particle":"","family":"Yani","given":"Meri","non-dropping-particle":"","parse-names":false,"suffix":""}],"container-title":"pareso Jurnal","id":"ITEM-1","issue":"3","issued":{"date-parts":[["2021"]]},"page":"683-694","title":"Pengaruh Pressure , Opportunity dan Rationalization (Fraud Triangle) terhadap Financial Statement Fraud ( Studi Empiris Pada Perusahaan Manufaktur yang Terdaftar di Bursa Efek Indonesia Tahun 2013-2017)","type":"article-journal","volume":"3"},"uris":["http://www.mendeley.com/documents/?uuid=26e91b39-f7c9-3b5e-895e-06144610334b","http://www.mendeley.com/documents/?uuid=0f4fc434-409f-4a1f-93b8-9576a2966c3c"]}],"mendeley":{"formattedCitation":"(Handayani et al., 2021)","plainTextFormattedCitation":"(Handayani et al., 2021)","previouslyFormattedCitation":"(Handayani et al., 2021)"},"properties":{"noteIndex":0},"schema":"https://github.com/citation-style-language/schema/raw/master/csl-citation.json"}</w:instrText>
      </w:r>
      <w:r>
        <w:rPr>
          <w:sz w:val="24"/>
          <w:szCs w:val="24"/>
        </w:rPr>
        <w:fldChar w:fldCharType="separate"/>
      </w:r>
      <w:r>
        <w:rPr>
          <w:noProof/>
          <w:sz w:val="24"/>
          <w:szCs w:val="24"/>
        </w:rPr>
        <w:t>(Handayani et al., 2021)</w:t>
      </w:r>
      <w:r>
        <w:rPr>
          <w:sz w:val="24"/>
          <w:szCs w:val="24"/>
        </w:rPr>
        <w:fldChar w:fldCharType="end"/>
      </w:r>
      <w:r>
        <w:rPr>
          <w:sz w:val="24"/>
          <w:szCs w:val="24"/>
        </w:rPr>
        <w:t xml:space="preserve"> yang hasilnya menunjukkan terdapat pengaruh positif antara efektivitas internal control terhadap kecurangan laporan keuangan, di mana itulah hasil yang ditunjukkan Semakin menonjol potensi peluang melakukan pemerasan dalam suatu organisasi, semakin besar pula peluang terjadinya laporan anggaran palsu </w:t>
      </w:r>
      <w:r>
        <w:rPr>
          <w:sz w:val="24"/>
          <w:szCs w:val="24"/>
        </w:rPr>
        <w:fldChar w:fldCharType="begin" w:fldLock="1"/>
      </w:r>
      <w:r w:rsidR="00C66816">
        <w:rPr>
          <w:sz w:val="24"/>
          <w:szCs w:val="24"/>
        </w:rPr>
        <w:instrText>ADDIN CSL_CITATION {"citationItems":[{"id":"ITEM-1","itemData":{"ISSN":"2620-9500","abstract":"This study aims to analyze the effect of profitability and dividend policy on stock returns. The independent variable used is Return On Equity (ROE) and dividend payout ratio (DPR). The dependent variable used is stock return. The population in this study is LQ 45 companies listed on the Indonesia Stock Exchange (IDX) in the 2013-2017 period. Samples collected using purposive sampling method. The number of samples is 7 LQ 45 companies listed on the Indonesia Stock Exchange for the period 2013-2017. Analysis of the data used to test the hypothesis is to use simple regression analysis techniques and multiple regression analysis. Based on the results of the study shows that (1) Profitability does not have a significant effect on stock returns. (2) Dividend policy has a positive and significant effect on stock returns. (3) Profitability and Dividend Policy jointly have no significant effect on Stock Returns.","author":[{"dropping-particle":"","family":"Studi Akuntansi","given":"Program","non-dropping-particle":"","parse-names":false,"suffix":""},{"dropping-particle":"","family":"Tinggi Ilmu Ekonomi Galileo Batam","given":"Sekolah","non-dropping-particle":"","parse-names":false,"suffix":""}],"container-title":"Jurnal Rekaman","id":"ITEM-1","issue":"1","issued":{"date-parts":[["2020"]]},"page":"84","title":"PENGARUH PROFITABILITAS DAN KEBIJAKAN DEVIDEN TERHADAP RETURN SAHAM Diah Nurdiana","type":"article-journal","volume":"4"},"uris":["http://www.mendeley.com/documents/?uuid=b3e0cf15-6af0-4d56-9d54-c17406f3719c","http://www.mendeley.com/documents/?uuid=c83e4e49-b85b-4e40-ba0c-573278a3f43a"]}],"mendeley":{"formattedCitation":"(Studi Akuntansi &amp; Tinggi Ilmu Ekonomi Galileo Batam, 2020)","plainTextFormattedCitation":"(Studi Akuntansi &amp; Tinggi Ilmu Ekonomi Galileo Batam, 2020)","previouslyFormattedCitation":"(Studi Akuntansi &amp; Tinggi Ilmu Ekonomi Galileo Batam, 2020)"},"properties":{"noteIndex":0},"schema":"https://github.com/citation-style-language/schema/raw/master/csl-citation.json"}</w:instrText>
      </w:r>
      <w:r>
        <w:rPr>
          <w:sz w:val="24"/>
          <w:szCs w:val="24"/>
        </w:rPr>
        <w:fldChar w:fldCharType="separate"/>
      </w:r>
      <w:r>
        <w:rPr>
          <w:noProof/>
          <w:sz w:val="24"/>
          <w:szCs w:val="24"/>
        </w:rPr>
        <w:t>(Studi Akuntansi &amp; Tinggi Ilmu Ekonomi Galileo Batam, 2020)</w:t>
      </w:r>
      <w:r>
        <w:rPr>
          <w:sz w:val="24"/>
          <w:szCs w:val="24"/>
        </w:rPr>
        <w:fldChar w:fldCharType="end"/>
      </w:r>
      <w:r>
        <w:rPr>
          <w:sz w:val="24"/>
          <w:szCs w:val="24"/>
        </w:rPr>
        <w:t>.</w:t>
      </w:r>
    </w:p>
    <w:p w:rsidR="004D3B76" w:rsidRDefault="004D3B76" w:rsidP="004D3B76">
      <w:pPr>
        <w:spacing w:line="360" w:lineRule="auto"/>
        <w:ind w:firstLine="709"/>
        <w:jc w:val="both"/>
        <w:rPr>
          <w:sz w:val="24"/>
          <w:szCs w:val="24"/>
        </w:rPr>
      </w:pPr>
    </w:p>
    <w:p w:rsidR="004D3B76" w:rsidRDefault="004D3B76" w:rsidP="004D3B76">
      <w:pPr>
        <w:pStyle w:val="ListParagraph"/>
        <w:numPr>
          <w:ilvl w:val="2"/>
          <w:numId w:val="4"/>
        </w:numPr>
        <w:spacing w:line="360" w:lineRule="auto"/>
        <w:ind w:left="709"/>
        <w:jc w:val="both"/>
        <w:rPr>
          <w:rFonts w:ascii="Times New Roman" w:hAnsi="Times New Roman" w:cs="Times New Roman"/>
          <w:b/>
          <w:bCs/>
          <w:color w:val="010205"/>
          <w:sz w:val="24"/>
          <w:szCs w:val="24"/>
          <w:lang w:val="en-US"/>
        </w:rPr>
      </w:pPr>
      <w:r>
        <w:rPr>
          <w:rFonts w:ascii="Times New Roman" w:hAnsi="Times New Roman" w:cs="Times New Roman"/>
          <w:b/>
          <w:bCs/>
          <w:color w:val="010205"/>
          <w:sz w:val="24"/>
          <w:szCs w:val="24"/>
          <w:lang w:val="en-US"/>
        </w:rPr>
        <w:t>Pengaruh Efektivitas Internal Control Terhadap</w:t>
      </w:r>
      <w:r>
        <w:rPr>
          <w:rFonts w:ascii="Times New Roman" w:hAnsi="Times New Roman" w:cs="Times New Roman"/>
          <w:b/>
          <w:bCs/>
          <w:color w:val="FFFFFF" w:themeColor="background1"/>
          <w:sz w:val="24"/>
          <w:szCs w:val="24"/>
          <w:lang w:val="en-US"/>
        </w:rPr>
        <w:t>d</w:t>
      </w:r>
      <w:r>
        <w:rPr>
          <w:rFonts w:ascii="Times New Roman" w:hAnsi="Times New Roman" w:cs="Times New Roman"/>
          <w:b/>
          <w:bCs/>
          <w:color w:val="010205"/>
          <w:sz w:val="24"/>
          <w:szCs w:val="24"/>
          <w:lang w:val="en-US"/>
        </w:rPr>
        <w:t>Financial Statemnt Fraud</w:t>
      </w:r>
    </w:p>
    <w:p w:rsidR="004D3B76" w:rsidRDefault="004D3B76" w:rsidP="004D3B76">
      <w:pPr>
        <w:spacing w:line="360" w:lineRule="auto"/>
        <w:ind w:firstLine="284"/>
        <w:jc w:val="both"/>
        <w:rPr>
          <w:sz w:val="24"/>
          <w:szCs w:val="24"/>
        </w:rPr>
      </w:pPr>
      <w:r>
        <w:rPr>
          <w:sz w:val="24"/>
          <w:szCs w:val="24"/>
        </w:rPr>
        <w:t xml:space="preserve">Berdasarkan hasil uji hipotesis mengenai Auditor Change </w:t>
      </w:r>
      <m:oMath>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 xml:space="preserve">3 </m:t>
            </m:r>
          </m:sub>
        </m:sSub>
        <m:r>
          <w:rPr>
            <w:rFonts w:ascii="Cambria Math" w:hAnsi="Cambria Math"/>
            <w:sz w:val="24"/>
            <w:szCs w:val="24"/>
          </w:rPr>
          <m:t xml:space="preserve"> </m:t>
        </m:r>
      </m:oMath>
      <w:r>
        <w:rPr>
          <w:sz w:val="24"/>
          <w:szCs w:val="24"/>
        </w:rPr>
        <w:t>terhadap kecurangan laporan keuangan bahwa Auditor Change berpengaruh postif tetapi tidak signifikan terhadap variabel Financial Statement Fraud. Hal ini dapat dilihat pada nilai koefisien regresi sebesar 0,954, dan nilai signifikansi sebesar 0,203 lebih tinggi dari 0</w:t>
      </w:r>
      <w:proofErr w:type="gramStart"/>
      <w:r>
        <w:rPr>
          <w:sz w:val="24"/>
          <w:szCs w:val="24"/>
        </w:rPr>
        <w:t>,05</w:t>
      </w:r>
      <w:proofErr w:type="gramEnd"/>
      <w:r>
        <w:rPr>
          <w:sz w:val="24"/>
          <w:szCs w:val="24"/>
        </w:rPr>
        <w:t xml:space="preserve">. Oleh karena itu, diperoleh hasil </w:t>
      </w:r>
      <m:oMath>
        <m:sSub>
          <m:sSubPr>
            <m:ctrlPr>
              <w:rPr>
                <w:rFonts w:ascii="Cambria Math" w:eastAsia="Arial" w:hAnsi="Cambria Math"/>
                <w:i/>
                <w:sz w:val="24"/>
                <w:szCs w:val="24"/>
                <w:lang w:eastAsia="en-ID"/>
              </w:rPr>
            </m:ctrlPr>
          </m:sSubPr>
          <m:e>
            <m:r>
              <w:rPr>
                <w:rFonts w:ascii="Cambria Math" w:hAnsi="Cambria Math"/>
                <w:sz w:val="24"/>
                <w:szCs w:val="24"/>
              </w:rPr>
              <m:t>H</m:t>
            </m:r>
          </m:e>
          <m:sub>
            <m:r>
              <w:rPr>
                <w:rFonts w:ascii="Cambria Math" w:hAnsi="Cambria Math"/>
                <w:sz w:val="24"/>
                <w:szCs w:val="24"/>
              </w:rPr>
              <m:t xml:space="preserve">0 </m:t>
            </m:r>
          </m:sub>
        </m:sSub>
      </m:oMath>
      <w:r>
        <w:rPr>
          <w:sz w:val="24"/>
          <w:szCs w:val="24"/>
        </w:rPr>
        <w:t xml:space="preserve"> diterima. Hasil penelitian yang mendukung dilakukan oleh </w:t>
      </w:r>
      <w:r>
        <w:rPr>
          <w:sz w:val="24"/>
          <w:szCs w:val="24"/>
        </w:rPr>
        <w:fldChar w:fldCharType="begin" w:fldLock="1"/>
      </w:r>
      <w:r w:rsidR="00C66816">
        <w:rPr>
          <w:sz w:val="24"/>
          <w:szCs w:val="24"/>
        </w:rPr>
        <w:instrText>ADDIN CSL_CITATION {"citationItems":[{"id":"ITEM-1","itemData":{"DOI":"10.34208/jba.v21i1.502","ISSN":"1410-9875","abstract":"The purpose of this study is to examine Influence of external pressure, effective monitoring, and rationalitation to financial fraudulent reporting. The sample used in this study is real estate, property, and building construction companies listed on the Indonesia Stock Exchange (BEI) in the period 2016-2017. By using purposive sampling method, it is obtained as many as 57 real-estate, property, and building construction companies as the study sample. The method of analysis used in this study is logistic regression. In this research also include the overall fit model test, hosmer and lemeshow’s test, goodness of fit test, and classification matrix. Results of this study indicate that the effective monitoring and rationalitation are not significant to financial fraudulent reporting, while external pressure is significant to financial fraudulent reporting.","author":[{"dropping-particle":"","family":"Mia Tri Puspitaningrum, Taufiq, E.","given":"&amp; Satria Yudhia Wijaya.","non-dropping-particle":"","parse-names":false,"suffix":""}],"container-title":"Jurnal Bisnis dan Akuntansi","id":"ITEM-1","issue":"1","issued":{"date-parts":[["2019"]]},"number-of-pages":"77-88","title":"Pengaruh Fraud Triangle Sebagai Prediktor Kecurangan Pelaporan Keuangan","type":"report","volume":"21"},"uris":["http://www.mendeley.com/documents/?uuid=2ac98f42-7611-4cf8-901b-b476b84a0027","http://www.mendeley.com/documents/?uuid=9a815c69-009c-3cae-8e8b-3a354e05710f"]}],"mendeley":{"formattedCitation":"(Mia Tri Puspitaningrum, Taufiq, E., 2019)","plainTextFormattedCitation":"(Mia Tri Puspitaningrum, Taufiq, E., 2019)","previouslyFormattedCitation":"(Mia Tri Puspitaningrum, Taufiq, E., 2019)"},"properties":{"noteIndex":0},"schema":"https://github.com/citation-style-language/schema/raw/master/csl-citation.json"}</w:instrText>
      </w:r>
      <w:r>
        <w:rPr>
          <w:sz w:val="24"/>
          <w:szCs w:val="24"/>
        </w:rPr>
        <w:fldChar w:fldCharType="separate"/>
      </w:r>
      <w:r>
        <w:rPr>
          <w:noProof/>
          <w:sz w:val="24"/>
          <w:szCs w:val="24"/>
        </w:rPr>
        <w:t>(Mia Tri Puspitaningrum, Taufiq, E., 2019)</w:t>
      </w:r>
      <w:r>
        <w:rPr>
          <w:sz w:val="24"/>
          <w:szCs w:val="24"/>
        </w:rPr>
        <w:fldChar w:fldCharType="end"/>
      </w:r>
      <w:r>
        <w:rPr>
          <w:sz w:val="24"/>
          <w:szCs w:val="24"/>
        </w:rPr>
        <w:t xml:space="preserve"> dan </w:t>
      </w:r>
      <w:r>
        <w:rPr>
          <w:sz w:val="24"/>
          <w:szCs w:val="24"/>
        </w:rPr>
        <w:fldChar w:fldCharType="begin" w:fldLock="1"/>
      </w:r>
      <w:r w:rsidR="00C66816">
        <w:rPr>
          <w:sz w:val="24"/>
          <w:szCs w:val="24"/>
        </w:rPr>
        <w:instrText>ADDIN CSL_CITATION {"citationItems":[{"id":"ITEM-1","itemData":{"DOI":"10.29040/jap.v19i1.241","ISSN":"1412-629X","abstract":"This study aims to examine the factors that affect the fraudulent financial statements of the company. Fraud detection of financial statements using fraud triangle theory. Based on the theory of fraud triangle there are three factors: pressure, opportunity, and rationalization are used as parameters to detect fraud. The sample of this study used 44 companies in 3 years of observation, where the company is divided into companies that are indications of fraud and not by doing the analysis using the calculation of the underlying M-score, this study used logistic regression, the result that the indication of fraud in this study only can be obtained from external pressure factors on pressure variables and the effectiveness of monitoring on the opportunity variables, this study fails to establish influence in three factors at once ie pressure, opportunity, and rational","author":[{"dropping-particle":"","family":"Utomo","given":"Langgeng Prayitno","non-dropping-particle":"","parse-names":false,"suffix":""}],"container-title":"Jurnal Akuntansi dan Pajak","id":"ITEM-1","issue":"1","issued":{"date-parts":[["2018","7"]]},"page":"77","publisher":"STIE AAS Surakarta","title":"Kecurangan Dalam Laporan Keuangan “Utomo, L. P. (2018). Kecurangan Dalam Laporan Keuangan “Menguji Teori Froud Triangle.” Jurnal Akuntansi Dan Pajak, 19(1), 77. https://doi.org/10.29040/jap.v19i1.241Menguji Teori Froud Triangle”","type":"article-journal","volume":"19"},"uris":["http://www.mendeley.com/documents/?uuid=95141ae7-681a-4b78-a081-447c51a29736","http://www.mendeley.com/documents/?uuid=eb0b292d-33e2-35d2-b3b7-639d784de2e6"]}],"mendeley":{"formattedCitation":"(Utomo, 2018)","plainTextFormattedCitation":"(Utomo, 2018)","previouslyFormattedCitation":"(Utomo, 2018)"},"properties":{"noteIndex":0},"schema":"https://github.com/citation-style-language/schema/raw/master/csl-citation.json"}</w:instrText>
      </w:r>
      <w:r>
        <w:rPr>
          <w:sz w:val="24"/>
          <w:szCs w:val="24"/>
        </w:rPr>
        <w:fldChar w:fldCharType="separate"/>
      </w:r>
      <w:r>
        <w:rPr>
          <w:noProof/>
          <w:sz w:val="24"/>
          <w:szCs w:val="24"/>
        </w:rPr>
        <w:t>(Utomo, 2018)</w:t>
      </w:r>
      <w:r>
        <w:rPr>
          <w:sz w:val="24"/>
          <w:szCs w:val="24"/>
        </w:rPr>
        <w:fldChar w:fldCharType="end"/>
      </w:r>
      <w:r>
        <w:rPr>
          <w:sz w:val="24"/>
          <w:szCs w:val="24"/>
        </w:rPr>
        <w:t xml:space="preserve"> yang menyatakan hasil pengujian menunjukan bahwa auditor change berpengaruh positif tidak signifikan terhadap financial statement fraud. Hal ini disebabkan karena pertukaran auditor yang dilakukan perusahaan tidak bisa digunakan untuk mendeteksi kecurangan laporan keuangan pada suatu organisasi. Hal ini dikarenakan perbedaan dengan hasil penelitian yang </w:t>
      </w:r>
      <w:r>
        <w:rPr>
          <w:sz w:val="24"/>
          <w:szCs w:val="24"/>
        </w:rPr>
        <w:lastRenderedPageBreak/>
        <w:t xml:space="preserve">dilakukan oleh </w:t>
      </w:r>
      <w:r>
        <w:rPr>
          <w:sz w:val="24"/>
          <w:szCs w:val="24"/>
        </w:rPr>
        <w:fldChar w:fldCharType="begin" w:fldLock="1"/>
      </w:r>
      <w:r w:rsidR="00C66816">
        <w:rPr>
          <w:sz w:val="24"/>
          <w:szCs w:val="24"/>
        </w:rPr>
        <w:instrText>ADDIN CSL_CITATION {"citationItems":[{"id":"ITEM-1","itemData":{"ISBN":"2656-8314","ISSN":"2442-7497","abstract":"This study aims to examine the effect of pressure, opportunity and rationalization (fraud triangle) on financial statement fraud. This study uses the fraud triangle theory. The population in this study are manufacturing companies listed on the Indonesia Stock Exchange in 2013-2017 with a population of 8 companies for 5 years with a total of 40. The method of determining the sample uses purposive sampling technique. The analysis technique uses multiple linear regression analysis techniques. The results showed that (1) pressure had a positive effect on financial statement fraud with a significant value of 0.008 &lt; 0.05, (2) opportunity had a positive effect on financial statement fraud with a significant value of 0.016 &lt; 0.05, (3) rationalization had a positive effect on financial statement fraud with a significant value of 0.025 &lt; 0.05, (4) fraud triangle has a positive effect on financial statement fraud with a significant value of 0.039 &lt; 0.05. Based on the results of the research above, it can be suggested that for companies: (1) It is recommended to reduce the level of pressure at work to minimize fraudulent actions in financial statements. (2) It is recommended to strengthen internal control in order to suppress the opportunity to commit fraudulent acts in the financial statements. (3) It is recommended not to justify fraudulent acts that are clearly wrong in order to avoid fraudulent acts in the financial statements. Keywords: pressure, opportunity, rationalization, fraud triangle, financial statement fraud, financial stability, innefective monitoring, change in auditor, day's sales in receivable.","author":[{"dropping-particle":"","family":"Handayani","given":"Ridha","non-dropping-particle":"","parse-names":false,"suffix":""},{"dropping-particle":"","family":"Sutarjo","given":"Agus","non-dropping-particle":"","parse-names":false,"suffix":""},{"dropping-particle":"","family":"Yani","given":"Meri","non-dropping-particle":"","parse-names":false,"suffix":""}],"container-title":"pareso Jurnal","id":"ITEM-1","issue":"3","issued":{"date-parts":[["2021"]]},"page":"683-694","title":"Pengaruh Pressure , Opportunity dan Rationalization (Fraud Triangle) terhadap Financial Statement Fraud ( Studi Empiris Pada Perusahaan Manufaktur yang Terdaftar di Bursa Efek Indonesia Tahun 2013-2017)","type":"article-journal","volume":"3"},"uris":["http://www.mendeley.com/documents/?uuid=0f4fc434-409f-4a1f-93b8-9576a2966c3c","http://www.mendeley.com/documents/?uuid=26e91b39-f7c9-3b5e-895e-06144610334b"]}],"mendeley":{"formattedCitation":"(Handayani et al., 2021)","plainTextFormattedCitation":"(Handayani et al., 2021)","previouslyFormattedCitation":"(Handayani et al., 2021)"},"properties":{"noteIndex":0},"schema":"https://github.com/citation-style-language/schema/raw/master/csl-citation.json"}</w:instrText>
      </w:r>
      <w:r>
        <w:rPr>
          <w:sz w:val="24"/>
          <w:szCs w:val="24"/>
        </w:rPr>
        <w:fldChar w:fldCharType="separate"/>
      </w:r>
      <w:r>
        <w:rPr>
          <w:noProof/>
          <w:sz w:val="24"/>
          <w:szCs w:val="24"/>
        </w:rPr>
        <w:t>(Handayani et al., 2021)</w:t>
      </w:r>
      <w:r>
        <w:rPr>
          <w:sz w:val="24"/>
          <w:szCs w:val="24"/>
        </w:rPr>
        <w:fldChar w:fldCharType="end"/>
      </w:r>
      <w:r>
        <w:rPr>
          <w:sz w:val="24"/>
          <w:szCs w:val="24"/>
        </w:rPr>
        <w:t xml:space="preserve"> menyatakan bahwa auditor change berpengaruh positif terhadap kecurangan laporan keuangan. Hasil ini kemungkinan karena contoh perusahaan yang melakukan pertukaran auditor akibat untuk perusahaan ingin mengurangi kemungkinan agar kecurangan laporan keuangan tidak terdeteksi oleh auditor lama, tetapi lebih karena perusahaan ingin menaati peraturan MKRI pasal 3 ayat 1 </w:t>
      </w:r>
      <w:r>
        <w:rPr>
          <w:sz w:val="24"/>
          <w:szCs w:val="24"/>
        </w:rPr>
        <w:fldChar w:fldCharType="begin" w:fldLock="1"/>
      </w:r>
      <w:r w:rsidR="00C66816">
        <w:rPr>
          <w:sz w:val="24"/>
          <w:szCs w:val="24"/>
        </w:rPr>
        <w:instrText>ADDIN CSL_CITATION {"citationItems":[{"id":"ITEM-1","itemData":{"DOI":"http://ojs.jurnalrekaman.com/index.php/rekaman/article/view/144/135","abstract":"This study aims to determine the influence of management change, company size and audit delay whether it has a significant effect on auditor turnover in manufacturing companies listed on the Indonesia Stock Exchange in 2018-2020 (pre-election era, pilpres era &amp; Covid 19 pandemic era). The data used in this study uses secondary data published on the website www.idx.co.id. This study uses quantitative analysis methods, namely with statistics such as regression analysis and classical assumption test. The results showed that management turnover, size and audit delay had no effect on auditor turnover, while company size had a positive effect.","author":[{"dropping-particle":"","family":"Widjanarko 1), Fitri Silvita2),","given":"Medy Desma3","non-dropping-particle":"","parse-names":false,"suffix":""}],"container-title":"Jurnal Rekaman","id":"ITEM-1","issue":"2","issued":{"date-parts":[["2022"]]},"page":"124-139","title":"THE EFFECT OF CHANGES IN MANAGEMENT, COMPANY SIZE, AUDIT DELAY ON AUDITOR CHANGES IN MANUFACTURING COMPANIES ON IDX 2018-2020","type":"article-journal","volume":"6"},"uris":["http://www.mendeley.com/documents/?uuid=6c862e91-fb05-466b-9014-a56628a69727"]}],"mendeley":{"formattedCitation":"(Widjanarko 1), Fitri Silvita2), 2022)","plainTextFormattedCitation":"(Widjanarko 1), Fitri Silvita2), 2022)","previouslyFormattedCitation":"(Widjanarko 1), Fitri Silvita2), 2022)"},"properties":{"noteIndex":0},"schema":"https://github.com/citation-style-language/schema/raw/master/csl-citation.json"}</w:instrText>
      </w:r>
      <w:r>
        <w:rPr>
          <w:sz w:val="24"/>
          <w:szCs w:val="24"/>
        </w:rPr>
        <w:fldChar w:fldCharType="separate"/>
      </w:r>
      <w:r>
        <w:rPr>
          <w:noProof/>
          <w:sz w:val="24"/>
          <w:szCs w:val="24"/>
        </w:rPr>
        <w:t>(Widjanarko 1), Fitri Silvita2), 2022)</w:t>
      </w:r>
      <w:r>
        <w:rPr>
          <w:sz w:val="24"/>
          <w:szCs w:val="24"/>
        </w:rPr>
        <w:fldChar w:fldCharType="end"/>
      </w:r>
      <w:r>
        <w:rPr>
          <w:sz w:val="24"/>
          <w:szCs w:val="24"/>
        </w:rPr>
        <w:t xml:space="preserve"> .</w:t>
      </w:r>
    </w:p>
    <w:p w:rsidR="004D3B76" w:rsidRDefault="004D3B76" w:rsidP="004D3B76">
      <w:pPr>
        <w:pStyle w:val="ListParagraph"/>
        <w:autoSpaceDE w:val="0"/>
        <w:autoSpaceDN w:val="0"/>
        <w:adjustRightInd w:val="0"/>
        <w:spacing w:line="360" w:lineRule="auto"/>
        <w:ind w:left="426" w:firstLine="294"/>
        <w:jc w:val="both"/>
        <w:rPr>
          <w:rFonts w:ascii="Times New Roman" w:hAnsi="Times New Roman" w:cs="Times New Roman"/>
          <w:sz w:val="24"/>
          <w:szCs w:val="24"/>
          <w:lang w:val="en-US"/>
        </w:rPr>
      </w:pPr>
    </w:p>
    <w:p w:rsidR="004D3B76" w:rsidRDefault="004D3B76" w:rsidP="004D3B76">
      <w:pPr>
        <w:pStyle w:val="ListParagraph"/>
        <w:numPr>
          <w:ilvl w:val="0"/>
          <w:numId w:val="5"/>
        </w:numPr>
        <w:spacing w:before="240" w:after="240" w:line="360" w:lineRule="auto"/>
        <w:ind w:left="284"/>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Penutup</w:t>
      </w:r>
    </w:p>
    <w:p w:rsidR="004D3B76" w:rsidRDefault="004D3B76" w:rsidP="004D3B76">
      <w:pPr>
        <w:pStyle w:val="ListParagraph"/>
        <w:numPr>
          <w:ilvl w:val="1"/>
          <w:numId w:val="5"/>
        </w:numPr>
        <w:spacing w:before="240" w:after="240" w:line="360" w:lineRule="auto"/>
        <w:ind w:left="567" w:hanging="655"/>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Kesimpulan </w:t>
      </w:r>
    </w:p>
    <w:p w:rsidR="004D3B76" w:rsidRDefault="004D3B76" w:rsidP="004D3B76">
      <w:pPr>
        <w:spacing w:before="240" w:after="240" w:line="360" w:lineRule="auto"/>
        <w:jc w:val="both"/>
        <w:rPr>
          <w:b/>
          <w:bCs/>
          <w:color w:val="000000" w:themeColor="text1"/>
          <w:sz w:val="24"/>
          <w:szCs w:val="24"/>
        </w:rPr>
      </w:pPr>
      <w:r>
        <w:rPr>
          <w:sz w:val="24"/>
          <w:szCs w:val="24"/>
        </w:rPr>
        <w:t>Dari hasil pemeriksaan dan pengujian hipotesis, maka</w:t>
      </w:r>
      <w:r>
        <w:rPr>
          <w:color w:val="FFFFFF" w:themeColor="background1"/>
          <w:sz w:val="24"/>
          <w:szCs w:val="24"/>
        </w:rPr>
        <w:t>l</w:t>
      </w:r>
      <w:r>
        <w:rPr>
          <w:sz w:val="24"/>
          <w:szCs w:val="24"/>
        </w:rPr>
        <w:t>dapat ditarik</w:t>
      </w:r>
      <w:r>
        <w:rPr>
          <w:color w:val="FFFFFF" w:themeColor="background1"/>
          <w:sz w:val="24"/>
          <w:szCs w:val="24"/>
        </w:rPr>
        <w:t>l</w:t>
      </w:r>
      <w:r>
        <w:rPr>
          <w:sz w:val="24"/>
          <w:szCs w:val="24"/>
        </w:rPr>
        <w:t xml:space="preserve">kesimpulan sebagai berikut: </w:t>
      </w:r>
    </w:p>
    <w:p w:rsidR="004D3B76" w:rsidRDefault="004D3B76" w:rsidP="004D3B76">
      <w:pPr>
        <w:pStyle w:val="ListParagraph"/>
        <w:numPr>
          <w:ilvl w:val="3"/>
          <w:numId w:val="6"/>
        </w:numPr>
        <w:spacing w:line="360" w:lineRule="auto"/>
        <w:ind w:left="426"/>
        <w:jc w:val="both"/>
        <w:rPr>
          <w:rFonts w:ascii="Times New Roman" w:hAnsi="Times New Roman" w:cs="Times New Roman"/>
          <w:sz w:val="24"/>
          <w:szCs w:val="24"/>
          <w:lang w:val="en-US"/>
        </w:rPr>
      </w:pPr>
      <w:bookmarkStart w:id="3" w:name="_Hlk109504311"/>
      <w:r>
        <w:rPr>
          <w:rFonts w:ascii="Times New Roman" w:hAnsi="Times New Roman" w:cs="Times New Roman"/>
          <w:sz w:val="24"/>
          <w:szCs w:val="24"/>
          <w:lang w:val="en-US"/>
        </w:rPr>
        <w:t xml:space="preserve">Financial stability </w:t>
      </w:r>
      <m:oMath>
        <m:sSub>
          <m:sSubPr>
            <m:ctrlPr>
              <w:rPr>
                <w:rFonts w:ascii="Cambria Math" w:hAnsi="Cambria Math" w:cs="Times New Roman"/>
                <w:i/>
                <w:color w:val="010205"/>
                <w:sz w:val="24"/>
                <w:szCs w:val="24"/>
              </w:rPr>
            </m:ctrlPr>
          </m:sSubPr>
          <m:e>
            <m:r>
              <w:rPr>
                <w:rFonts w:ascii="Cambria Math" w:hAnsi="Cambria Math" w:cs="Times New Roman"/>
                <w:color w:val="010205"/>
                <w:sz w:val="24"/>
                <w:szCs w:val="24"/>
                <w:lang w:val="en-US"/>
              </w:rPr>
              <m:t>X</m:t>
            </m:r>
          </m:e>
          <m:sub>
            <m:r>
              <w:rPr>
                <w:rFonts w:ascii="Cambria Math" w:hAnsi="Cambria Math" w:cs="Times New Roman"/>
                <w:color w:val="010205"/>
                <w:sz w:val="24"/>
                <w:szCs w:val="24"/>
                <w:lang w:val="en-US"/>
              </w:rPr>
              <m:t>1</m:t>
            </m:r>
          </m:sub>
        </m:sSub>
        <m:r>
          <w:rPr>
            <w:rFonts w:ascii="Cambria Math" w:hAnsi="Cambria Math" w:cs="Times New Roman"/>
            <w:color w:val="010205"/>
            <w:sz w:val="24"/>
            <w:szCs w:val="24"/>
            <w:lang w:val="en-US"/>
          </w:rPr>
          <m:t xml:space="preserve"> </m:t>
        </m:r>
      </m:oMath>
      <w:r>
        <w:rPr>
          <w:rFonts w:ascii="Times New Roman" w:hAnsi="Times New Roman" w:cs="Times New Roman"/>
          <w:sz w:val="24"/>
          <w:szCs w:val="24"/>
          <w:lang w:val="en-US"/>
        </w:rPr>
        <w:t>berpengaruh</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positif</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signifikan pada financial</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 xml:space="preserve">statement fraud. </w:t>
      </w:r>
      <w:proofErr w:type="gramStart"/>
      <w:r>
        <w:rPr>
          <w:rFonts w:ascii="Times New Roman" w:hAnsi="Times New Roman" w:cs="Times New Roman"/>
          <w:sz w:val="24"/>
          <w:szCs w:val="24"/>
          <w:lang w:val="en-US"/>
        </w:rPr>
        <w:t>dengan</w:t>
      </w:r>
      <w:proofErr w:type="gramEnd"/>
      <w:r>
        <w:rPr>
          <w:rFonts w:ascii="Times New Roman" w:hAnsi="Times New Roman" w:cs="Times New Roman"/>
          <w:sz w:val="24"/>
          <w:szCs w:val="24"/>
          <w:lang w:val="en-US"/>
        </w:rPr>
        <w:t xml:space="preserve"> demikian dapat dilihat dari hasil nilai</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koefisien</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regresi</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sebesar 2,861, dan nilai</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signifikansi sebesar 0,035 dimana nilai ini</w:t>
      </w:r>
      <w:r>
        <w:rPr>
          <w:rFonts w:ascii="Times New Roman" w:hAnsi="Times New Roman" w:cs="Times New Roman"/>
          <w:color w:val="010205"/>
          <w:sz w:val="24"/>
          <w:szCs w:val="24"/>
          <w:lang w:val="en-US"/>
        </w:rPr>
        <w:t xml:space="preserve"> dibawah 0,05. Maka, diperoleh hasil </w:t>
      </w:r>
      <m:oMath>
        <m:sSub>
          <m:sSubPr>
            <m:ctrlPr>
              <w:rPr>
                <w:rFonts w:ascii="Cambria Math" w:hAnsi="Cambria Math" w:cs="Times New Roman"/>
                <w:i/>
                <w:color w:val="010205"/>
                <w:sz w:val="24"/>
                <w:szCs w:val="24"/>
              </w:rPr>
            </m:ctrlPr>
          </m:sSubPr>
          <m:e>
            <m:r>
              <w:rPr>
                <w:rFonts w:ascii="Cambria Math" w:hAnsi="Cambria Math" w:cs="Times New Roman"/>
                <w:color w:val="010205"/>
                <w:sz w:val="24"/>
                <w:szCs w:val="24"/>
                <w:lang w:val="en-US"/>
              </w:rPr>
              <m:t>H</m:t>
            </m:r>
          </m:e>
          <m:sub>
            <m:r>
              <w:rPr>
                <w:rFonts w:ascii="Cambria Math" w:hAnsi="Cambria Math" w:cs="Times New Roman"/>
                <w:color w:val="010205"/>
                <w:sz w:val="24"/>
                <w:szCs w:val="24"/>
                <w:lang w:val="en-US"/>
              </w:rPr>
              <m:t>1</m:t>
            </m:r>
          </m:sub>
        </m:sSub>
      </m:oMath>
      <w:r>
        <w:rPr>
          <w:rFonts w:ascii="Times New Roman" w:hAnsi="Times New Roman" w:cs="Times New Roman"/>
          <w:color w:val="010205"/>
          <w:sz w:val="24"/>
          <w:szCs w:val="24"/>
          <w:lang w:val="en-US"/>
        </w:rPr>
        <w:t xml:space="preserve"> diterima</w:t>
      </w:r>
    </w:p>
    <w:p w:rsidR="004D3B76" w:rsidRDefault="004D3B76" w:rsidP="004D3B76">
      <w:pPr>
        <w:pStyle w:val="ListParagraph"/>
        <w:numPr>
          <w:ilvl w:val="3"/>
          <w:numId w:val="6"/>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Efektivitas Internal Control </w:t>
      </w:r>
      <m:oMath>
        <m:sSub>
          <m:sSubPr>
            <m:ctrlPr>
              <w:rPr>
                <w:rFonts w:ascii="Cambria Math" w:hAnsi="Cambria Math" w:cs="Times New Roman"/>
                <w:i/>
                <w:color w:val="010205"/>
                <w:sz w:val="24"/>
                <w:szCs w:val="24"/>
              </w:rPr>
            </m:ctrlPr>
          </m:sSubPr>
          <m:e>
            <m:r>
              <w:rPr>
                <w:rFonts w:ascii="Cambria Math" w:hAnsi="Cambria Math" w:cs="Times New Roman"/>
                <w:color w:val="010205"/>
                <w:sz w:val="24"/>
                <w:szCs w:val="24"/>
                <w:lang w:val="en-US"/>
              </w:rPr>
              <m:t>X</m:t>
            </m:r>
          </m:e>
          <m:sub>
            <m:r>
              <w:rPr>
                <w:rFonts w:ascii="Cambria Math" w:hAnsi="Cambria Math" w:cs="Times New Roman"/>
                <w:color w:val="010205"/>
                <w:sz w:val="24"/>
                <w:szCs w:val="24"/>
                <w:lang w:val="en-US"/>
              </w:rPr>
              <m:t>2</m:t>
            </m:r>
          </m:sub>
        </m:sSub>
        <m:r>
          <w:rPr>
            <w:rFonts w:ascii="Cambria Math" w:hAnsi="Cambria Math" w:cs="Times New Roman"/>
            <w:color w:val="010205"/>
            <w:sz w:val="24"/>
            <w:szCs w:val="24"/>
            <w:lang w:val="en-US"/>
          </w:rPr>
          <m:t xml:space="preserve"> </m:t>
        </m:r>
      </m:oMath>
      <w:r>
        <w:rPr>
          <w:rFonts w:ascii="Times New Roman" w:hAnsi="Times New Roman" w:cs="Times New Roman"/>
          <w:sz w:val="24"/>
          <w:szCs w:val="24"/>
          <w:lang w:val="en-US"/>
        </w:rPr>
        <w:t xml:space="preserve"> berpengaruh postif tetapi</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tidak</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signifikan</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terhadap variabel</w:t>
      </w:r>
      <w:r>
        <w:rPr>
          <w:rFonts w:ascii="Times New Roman" w:hAnsi="Times New Roman" w:cs="Times New Roman"/>
          <w:color w:val="FFFFFF" w:themeColor="background1"/>
          <w:sz w:val="24"/>
          <w:szCs w:val="24"/>
          <w:lang w:val="en-US"/>
        </w:rPr>
        <w:t>l</w:t>
      </w:r>
      <w:r>
        <w:rPr>
          <w:rFonts w:ascii="Times New Roman" w:hAnsi="Times New Roman" w:cs="Times New Roman"/>
          <w:sz w:val="24"/>
          <w:szCs w:val="24"/>
          <w:lang w:val="en-US"/>
        </w:rPr>
        <w:t>Financial Statement</w:t>
      </w:r>
      <w:r>
        <w:rPr>
          <w:rFonts w:ascii="Times New Roman" w:hAnsi="Times New Roman" w:cs="Times New Roman"/>
          <w:color w:val="FFFFFF" w:themeColor="background1"/>
          <w:sz w:val="24"/>
          <w:szCs w:val="24"/>
          <w:lang w:val="en-US"/>
        </w:rPr>
        <w:t>k</w:t>
      </w:r>
      <w:r>
        <w:rPr>
          <w:rFonts w:ascii="Times New Roman" w:hAnsi="Times New Roman" w:cs="Times New Roman"/>
          <w:sz w:val="24"/>
          <w:szCs w:val="24"/>
          <w:lang w:val="en-US"/>
        </w:rPr>
        <w:t>Fraud. Dengan nilai koefisien regresi sebesar 0,481, dan nilai</w:t>
      </w:r>
      <w:r>
        <w:rPr>
          <w:rFonts w:ascii="Times New Roman" w:hAnsi="Times New Roman" w:cs="Times New Roman"/>
          <w:color w:val="FFFFFF" w:themeColor="background1"/>
          <w:sz w:val="24"/>
          <w:szCs w:val="24"/>
          <w:lang w:val="en-US"/>
        </w:rPr>
        <w:t>k</w:t>
      </w:r>
      <w:r>
        <w:rPr>
          <w:rFonts w:ascii="Times New Roman" w:hAnsi="Times New Roman" w:cs="Times New Roman"/>
          <w:sz w:val="24"/>
          <w:szCs w:val="24"/>
          <w:lang w:val="en-US"/>
        </w:rPr>
        <w:t>signifikansi sebesar 0,676 lebih tinggi diatas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Maka dari itu, diperoleh hasil </w:t>
      </w:r>
      <m:oMath>
        <m:sSub>
          <m:sSubPr>
            <m:ctrlPr>
              <w:rPr>
                <w:rFonts w:ascii="Cambria Math" w:hAnsi="Cambria Math" w:cs="Times New Roman"/>
                <w:i/>
                <w:color w:val="010205"/>
                <w:sz w:val="24"/>
                <w:szCs w:val="24"/>
              </w:rPr>
            </m:ctrlPr>
          </m:sSubPr>
          <m:e>
            <m:r>
              <w:rPr>
                <w:rFonts w:ascii="Cambria Math" w:hAnsi="Cambria Math" w:cs="Times New Roman"/>
                <w:color w:val="010205"/>
                <w:sz w:val="24"/>
                <w:szCs w:val="24"/>
                <w:lang w:val="en-US"/>
              </w:rPr>
              <m:t>H</m:t>
            </m:r>
          </m:e>
          <m:sub>
            <m:r>
              <w:rPr>
                <w:rFonts w:ascii="Cambria Math" w:hAnsi="Cambria Math" w:cs="Times New Roman"/>
                <w:color w:val="010205"/>
                <w:sz w:val="24"/>
                <w:szCs w:val="24"/>
                <w:lang w:val="en-US"/>
              </w:rPr>
              <m:t xml:space="preserve">2 </m:t>
            </m:r>
          </m:sub>
        </m:sSub>
      </m:oMath>
      <w:r>
        <w:rPr>
          <w:rFonts w:ascii="Times New Roman" w:hAnsi="Times New Roman" w:cs="Times New Roman"/>
          <w:sz w:val="24"/>
          <w:szCs w:val="24"/>
          <w:lang w:val="en-US"/>
        </w:rPr>
        <w:t xml:space="preserve">ditolak. </w:t>
      </w:r>
    </w:p>
    <w:p w:rsidR="004D3B76" w:rsidRDefault="004D3B76" w:rsidP="004D3B76">
      <w:pPr>
        <w:pStyle w:val="ListParagraph"/>
        <w:numPr>
          <w:ilvl w:val="3"/>
          <w:numId w:val="6"/>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Auditor Change </w:t>
      </w:r>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lang w:val="en-US"/>
              </w:rPr>
              <m:t xml:space="preserve">3 </m:t>
            </m:r>
          </m:sub>
        </m:sSub>
        <m:r>
          <w:rPr>
            <w:rFonts w:ascii="Cambria Math" w:hAnsi="Cambria Math" w:cs="Times New Roman"/>
            <w:sz w:val="24"/>
            <w:szCs w:val="24"/>
            <w:lang w:val="en-US"/>
          </w:rPr>
          <m:t xml:space="preserve"> </m:t>
        </m:r>
      </m:oMath>
      <w:r>
        <w:rPr>
          <w:rFonts w:ascii="Times New Roman" w:hAnsi="Times New Roman" w:cs="Times New Roman"/>
          <w:sz w:val="24"/>
          <w:szCs w:val="24"/>
          <w:lang w:val="en-US"/>
        </w:rPr>
        <w:t>berpengaruh postif tetapi tidak signifikan terhadap variabel Financial Statement Fraud. Hal ini dapat dilihat pada nilai</w:t>
      </w:r>
      <w:r>
        <w:rPr>
          <w:rFonts w:ascii="Times New Roman" w:hAnsi="Times New Roman" w:cs="Times New Roman"/>
          <w:color w:val="FFFFFF" w:themeColor="background1"/>
          <w:sz w:val="24"/>
          <w:szCs w:val="24"/>
          <w:lang w:val="en-US"/>
        </w:rPr>
        <w:t>k</w:t>
      </w:r>
      <w:r>
        <w:rPr>
          <w:rFonts w:ascii="Times New Roman" w:hAnsi="Times New Roman" w:cs="Times New Roman"/>
          <w:sz w:val="24"/>
          <w:szCs w:val="24"/>
          <w:lang w:val="en-US"/>
        </w:rPr>
        <w:t>koefisien</w:t>
      </w:r>
      <w:r>
        <w:rPr>
          <w:rFonts w:ascii="Times New Roman" w:hAnsi="Times New Roman" w:cs="Times New Roman"/>
          <w:color w:val="FFFFFF" w:themeColor="background1"/>
          <w:sz w:val="24"/>
          <w:szCs w:val="24"/>
          <w:lang w:val="en-US"/>
        </w:rPr>
        <w:t>k</w:t>
      </w:r>
      <w:r>
        <w:rPr>
          <w:rFonts w:ascii="Times New Roman" w:hAnsi="Times New Roman" w:cs="Times New Roman"/>
          <w:sz w:val="24"/>
          <w:szCs w:val="24"/>
          <w:lang w:val="en-US"/>
        </w:rPr>
        <w:t>regresi sebesar 0,954, pada nilai signifikansi sebesar 0,203 lebih tinggi diatas dari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Dengan ini, diperoleh hasil </w:t>
      </w:r>
      <m:oMath>
        <m:sSub>
          <m:sSubPr>
            <m:ctrlPr>
              <w:rPr>
                <w:rFonts w:ascii="Cambria Math" w:hAnsi="Cambria Math" w:cs="Times New Roman"/>
                <w:i/>
                <w:sz w:val="24"/>
                <w:szCs w:val="24"/>
              </w:rPr>
            </m:ctrlPr>
          </m:sSubPr>
          <m:e>
            <m:r>
              <w:rPr>
                <w:rFonts w:ascii="Cambria Math" w:hAnsi="Cambria Math" w:cs="Times New Roman"/>
                <w:sz w:val="24"/>
                <w:szCs w:val="24"/>
                <w:lang w:val="en-US"/>
              </w:rPr>
              <m:t>H</m:t>
            </m:r>
          </m:e>
          <m:sub>
            <m:r>
              <w:rPr>
                <w:rFonts w:ascii="Cambria Math" w:hAnsi="Cambria Math" w:cs="Times New Roman"/>
                <w:sz w:val="24"/>
                <w:szCs w:val="24"/>
                <w:lang w:val="en-US"/>
              </w:rPr>
              <m:t xml:space="preserve">3 </m:t>
            </m:r>
          </m:sub>
        </m:sSub>
      </m:oMath>
      <w:r>
        <w:rPr>
          <w:rFonts w:ascii="Times New Roman" w:hAnsi="Times New Roman" w:cs="Times New Roman"/>
          <w:sz w:val="24"/>
          <w:szCs w:val="24"/>
          <w:lang w:val="en-US"/>
        </w:rPr>
        <w:t xml:space="preserve"> diterima.</w:t>
      </w:r>
    </w:p>
    <w:p w:rsidR="004D3B76" w:rsidRDefault="004D3B76" w:rsidP="004D3B76">
      <w:pPr>
        <w:pStyle w:val="ListParagraph"/>
        <w:numPr>
          <w:ilvl w:val="3"/>
          <w:numId w:val="6"/>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dari uji model summary </w:t>
      </w:r>
      <w:r>
        <w:rPr>
          <w:rFonts w:ascii="Times New Roman" w:hAnsi="Times New Roman" w:cs="Times New Roman"/>
          <w:sz w:val="24"/>
          <w:szCs w:val="24"/>
        </w:rPr>
        <w:t>Nagelkerke</w:t>
      </w:r>
      <w:r>
        <w:rPr>
          <w:rFonts w:ascii="Times New Roman" w:hAnsi="Times New Roman" w:cs="Times New Roman"/>
          <w:color w:val="FFFFFF" w:themeColor="background1"/>
          <w:sz w:val="24"/>
          <w:szCs w:val="24"/>
          <w:lang w:val="en-US"/>
        </w:rPr>
        <w:t>k</w:t>
      </w:r>
      <w:r>
        <w:rPr>
          <w:rFonts w:ascii="Times New Roman" w:hAnsi="Times New Roman" w:cs="Times New Roman"/>
          <w:sz w:val="24"/>
          <w:szCs w:val="24"/>
        </w:rPr>
        <w:t>R Square</w:t>
      </w:r>
      <w:r>
        <w:rPr>
          <w:rFonts w:ascii="Times New Roman" w:hAnsi="Times New Roman" w:cs="Times New Roman"/>
          <w:sz w:val="24"/>
          <w:szCs w:val="24"/>
          <w:lang w:val="en-US"/>
        </w:rPr>
        <w:t xml:space="preserve"> yaitu sebesar 0,143 yang</w:t>
      </w:r>
      <w:r>
        <w:rPr>
          <w:rFonts w:ascii="Times New Roman" w:hAnsi="Times New Roman" w:cs="Times New Roman"/>
          <w:color w:val="FFFFFF" w:themeColor="background1"/>
          <w:sz w:val="24"/>
          <w:szCs w:val="24"/>
          <w:lang w:val="en-US"/>
        </w:rPr>
        <w:t>g</w:t>
      </w:r>
      <w:r>
        <w:rPr>
          <w:rFonts w:ascii="Times New Roman" w:hAnsi="Times New Roman" w:cs="Times New Roman"/>
          <w:sz w:val="24"/>
          <w:szCs w:val="24"/>
          <w:lang w:val="en-US"/>
        </w:rPr>
        <w:t>berarti 14,3 persen kecurangan pelaporan keuangan ini di pengaruhi oleh ketiga variable penelitian, sedangkan sisanya 85,7persen dipengaruhi</w:t>
      </w:r>
      <w:r>
        <w:rPr>
          <w:rFonts w:ascii="Times New Roman" w:hAnsi="Times New Roman" w:cs="Times New Roman"/>
          <w:color w:val="FFFFFF" w:themeColor="background1"/>
          <w:sz w:val="24"/>
          <w:szCs w:val="24"/>
          <w:lang w:val="en-US"/>
        </w:rPr>
        <w:t>o</w:t>
      </w:r>
      <w:r>
        <w:rPr>
          <w:rFonts w:ascii="Times New Roman" w:hAnsi="Times New Roman" w:cs="Times New Roman"/>
          <w:sz w:val="24"/>
          <w:szCs w:val="24"/>
          <w:lang w:val="en-US"/>
        </w:rPr>
        <w:t>oleh variable lain yang tidak</w:t>
      </w:r>
      <w:r>
        <w:rPr>
          <w:rFonts w:ascii="Times New Roman" w:hAnsi="Times New Roman" w:cs="Times New Roman"/>
          <w:color w:val="FFFFFF" w:themeColor="background1"/>
          <w:sz w:val="24"/>
          <w:szCs w:val="24"/>
          <w:lang w:val="en-US"/>
        </w:rPr>
        <w:t>o</w:t>
      </w:r>
      <w:r>
        <w:rPr>
          <w:rFonts w:ascii="Times New Roman" w:hAnsi="Times New Roman" w:cs="Times New Roman"/>
          <w:sz w:val="24"/>
          <w:szCs w:val="24"/>
          <w:lang w:val="en-US"/>
        </w:rPr>
        <w:t>dijelaskan</w:t>
      </w:r>
      <w:r>
        <w:rPr>
          <w:rFonts w:ascii="Times New Roman" w:hAnsi="Times New Roman" w:cs="Times New Roman"/>
          <w:color w:val="FFFFFF" w:themeColor="background1"/>
          <w:sz w:val="24"/>
          <w:szCs w:val="24"/>
          <w:lang w:val="en-US"/>
        </w:rPr>
        <w:t>o</w:t>
      </w:r>
      <w:r>
        <w:rPr>
          <w:rFonts w:ascii="Times New Roman" w:hAnsi="Times New Roman" w:cs="Times New Roman"/>
          <w:sz w:val="24"/>
          <w:szCs w:val="24"/>
          <w:lang w:val="en-US"/>
        </w:rPr>
        <w:t>pada</w:t>
      </w:r>
      <w:r>
        <w:rPr>
          <w:rFonts w:ascii="Times New Roman" w:hAnsi="Times New Roman" w:cs="Times New Roman"/>
          <w:color w:val="FFFFFF" w:themeColor="background1"/>
          <w:sz w:val="24"/>
          <w:szCs w:val="24"/>
          <w:lang w:val="en-US"/>
        </w:rPr>
        <w:t>o</w:t>
      </w:r>
      <w:r>
        <w:rPr>
          <w:rFonts w:ascii="Times New Roman" w:hAnsi="Times New Roman" w:cs="Times New Roman"/>
          <w:sz w:val="24"/>
          <w:szCs w:val="24"/>
          <w:lang w:val="en-US"/>
        </w:rPr>
        <w:t>penelitian ini.</w:t>
      </w:r>
    </w:p>
    <w:bookmarkEnd w:id="3"/>
    <w:p w:rsidR="004D3B76" w:rsidRDefault="004D3B76" w:rsidP="004D3B76">
      <w:pPr>
        <w:pStyle w:val="ListParagraph"/>
        <w:numPr>
          <w:ilvl w:val="1"/>
          <w:numId w:val="5"/>
        </w:numPr>
        <w:spacing w:before="240" w:after="240" w:line="360" w:lineRule="auto"/>
        <w:ind w:left="426" w:hanging="372"/>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Saran</w:t>
      </w:r>
    </w:p>
    <w:p w:rsidR="004D3B76" w:rsidRDefault="004D3B76" w:rsidP="004D3B76">
      <w:pPr>
        <w:pStyle w:val="ListParagraph"/>
        <w:spacing w:before="240" w:after="240" w:line="360" w:lineRule="auto"/>
        <w:ind w:left="426" w:firstLine="294"/>
        <w:jc w:val="both"/>
        <w:rPr>
          <w:rFonts w:ascii="Times New Roman" w:hAnsi="Times New Roman" w:cs="Times New Roman"/>
          <w:b/>
          <w:bCs/>
          <w:sz w:val="24"/>
          <w:szCs w:val="24"/>
          <w:lang w:val="en-US"/>
        </w:rPr>
      </w:pPr>
      <w:r>
        <w:rPr>
          <w:rFonts w:ascii="Times New Roman" w:hAnsi="Times New Roman" w:cs="Times New Roman"/>
          <w:sz w:val="24"/>
          <w:szCs w:val="24"/>
          <w:lang w:val="en-US"/>
        </w:rPr>
        <w:t>Berdasarkan kesimpulan yang telah diuraikan diatas, maka peneliti memberikan beberapa masukkan sebagai berikut: Untuk peneliti selanjutnya disarankan agar menambah atau mengganti variabel bebas diluar variabel di penelitian ini untuk dapat memprediksi kecurangan laporan keuangan, karena masih banyak faktor lain yang mempengaruhi kecurangan laporan keuangan yang tidak digunakan pada penelitian ini.</w:t>
      </w:r>
    </w:p>
    <w:p w:rsidR="004D3B76" w:rsidRDefault="004D3B76" w:rsidP="004D3B76">
      <w:pPr>
        <w:pStyle w:val="ListParagraph"/>
        <w:numPr>
          <w:ilvl w:val="1"/>
          <w:numId w:val="5"/>
        </w:numPr>
        <w:spacing w:before="240" w:after="240" w:line="360" w:lineRule="auto"/>
        <w:ind w:left="426" w:hanging="372"/>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Keterbatasan</w:t>
      </w:r>
    </w:p>
    <w:p w:rsidR="004D3B76" w:rsidRDefault="004D3B76" w:rsidP="004D3B76">
      <w:pPr>
        <w:pStyle w:val="ListParagraph"/>
        <w:spacing w:before="240" w:after="24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Keterbatasan</w:t>
      </w:r>
      <w:r>
        <w:rPr>
          <w:rFonts w:ascii="Times New Roman" w:hAnsi="Times New Roman" w:cs="Times New Roman"/>
          <w:sz w:val="24"/>
          <w:szCs w:val="24"/>
          <w:lang w:val="en-US"/>
        </w:rPr>
        <w:t xml:space="preserve"> p</w:t>
      </w:r>
      <w:r>
        <w:rPr>
          <w:rFonts w:ascii="Times New Roman" w:hAnsi="Times New Roman" w:cs="Times New Roman"/>
          <w:sz w:val="24"/>
          <w:szCs w:val="24"/>
        </w:rPr>
        <w:t xml:space="preserve">enelitian ini telah melakukan </w:t>
      </w:r>
      <w:r>
        <w:rPr>
          <w:rFonts w:ascii="Times New Roman" w:hAnsi="Times New Roman" w:cs="Times New Roman"/>
          <w:sz w:val="24"/>
          <w:szCs w:val="24"/>
          <w:lang w:val="en-US"/>
        </w:rPr>
        <w:t xml:space="preserve">cara agar </w:t>
      </w:r>
      <w:r>
        <w:rPr>
          <w:rFonts w:ascii="Times New Roman" w:hAnsi="Times New Roman" w:cs="Times New Roman"/>
          <w:sz w:val="24"/>
          <w:szCs w:val="24"/>
        </w:rPr>
        <w:t xml:space="preserve">memperoleh hasil yang maksimal, namun pada kenyataannya </w:t>
      </w:r>
      <w:r>
        <w:rPr>
          <w:rFonts w:ascii="Times New Roman" w:hAnsi="Times New Roman" w:cs="Times New Roman"/>
          <w:sz w:val="24"/>
          <w:szCs w:val="24"/>
          <w:lang w:val="en-US"/>
        </w:rPr>
        <w:t>di</w:t>
      </w:r>
      <w:r>
        <w:rPr>
          <w:rFonts w:ascii="Times New Roman" w:hAnsi="Times New Roman" w:cs="Times New Roman"/>
          <w:sz w:val="24"/>
          <w:szCs w:val="24"/>
        </w:rPr>
        <w:t xml:space="preserve"> penelitian ini masih</w:t>
      </w:r>
      <w:r>
        <w:rPr>
          <w:rFonts w:ascii="Times New Roman" w:hAnsi="Times New Roman" w:cs="Times New Roman"/>
          <w:sz w:val="24"/>
          <w:szCs w:val="24"/>
          <w:lang w:val="en-US"/>
        </w:rPr>
        <w:t xml:space="preserve"> banyak</w:t>
      </w:r>
      <w:r>
        <w:rPr>
          <w:rFonts w:ascii="Times New Roman" w:hAnsi="Times New Roman" w:cs="Times New Roman"/>
          <w:sz w:val="24"/>
          <w:szCs w:val="24"/>
        </w:rPr>
        <w:t xml:space="preserve"> memiliki kekurangan-kekurangan yang disebabkan oleh keterbatasan</w:t>
      </w:r>
      <w:r>
        <w:rPr>
          <w:rFonts w:ascii="Times New Roman" w:hAnsi="Times New Roman" w:cs="Times New Roman"/>
          <w:sz w:val="24"/>
          <w:szCs w:val="24"/>
          <w:lang w:val="en-US"/>
        </w:rPr>
        <w:t xml:space="preserve"> peneliti</w:t>
      </w:r>
      <w:r>
        <w:rPr>
          <w:rFonts w:ascii="Times New Roman" w:hAnsi="Times New Roman" w:cs="Times New Roman"/>
          <w:sz w:val="24"/>
          <w:szCs w:val="24"/>
        </w:rPr>
        <w:t xml:space="preserve">. Penelitian ini hanya menggunakan sampel perusahaan pada perusahaan sub sektor </w:t>
      </w:r>
      <w:r>
        <w:rPr>
          <w:rFonts w:ascii="Times New Roman" w:hAnsi="Times New Roman" w:cs="Times New Roman"/>
          <w:sz w:val="24"/>
          <w:szCs w:val="24"/>
          <w:lang w:val="en-US"/>
        </w:rPr>
        <w:t>makanan</w:t>
      </w:r>
      <w:r>
        <w:rPr>
          <w:rFonts w:ascii="Times New Roman" w:hAnsi="Times New Roman" w:cs="Times New Roman"/>
          <w:sz w:val="24"/>
          <w:szCs w:val="24"/>
        </w:rPr>
        <w:t xml:space="preserve"> yang memenuhi kriteria yang jumlahnya sangat terbatas yaitu </w:t>
      </w:r>
      <w:r>
        <w:rPr>
          <w:rFonts w:ascii="Times New Roman" w:hAnsi="Times New Roman" w:cs="Times New Roman"/>
          <w:sz w:val="24"/>
          <w:szCs w:val="24"/>
          <w:lang w:val="en-US"/>
        </w:rPr>
        <w:t>21</w:t>
      </w:r>
      <w:r>
        <w:rPr>
          <w:rFonts w:ascii="Times New Roman" w:hAnsi="Times New Roman" w:cs="Times New Roman"/>
          <w:sz w:val="24"/>
          <w:szCs w:val="24"/>
        </w:rPr>
        <w:t xml:space="preserve"> perusahaan sub sektor </w:t>
      </w:r>
      <w:r>
        <w:rPr>
          <w:rFonts w:ascii="Times New Roman" w:hAnsi="Times New Roman" w:cs="Times New Roman"/>
          <w:sz w:val="24"/>
          <w:szCs w:val="24"/>
          <w:lang w:val="en-US"/>
        </w:rPr>
        <w:t>makanan</w:t>
      </w:r>
      <w:r>
        <w:rPr>
          <w:rFonts w:ascii="Times New Roman" w:hAnsi="Times New Roman" w:cs="Times New Roman"/>
          <w:sz w:val="24"/>
          <w:szCs w:val="24"/>
        </w:rPr>
        <w:t xml:space="preserve"> dari </w:t>
      </w:r>
      <w:r>
        <w:rPr>
          <w:rFonts w:ascii="Times New Roman" w:hAnsi="Times New Roman" w:cs="Times New Roman"/>
          <w:sz w:val="24"/>
          <w:szCs w:val="24"/>
          <w:lang w:val="en-US"/>
        </w:rPr>
        <w:t>193</w:t>
      </w:r>
      <w:r>
        <w:rPr>
          <w:rFonts w:ascii="Times New Roman" w:hAnsi="Times New Roman" w:cs="Times New Roman"/>
          <w:sz w:val="24"/>
          <w:szCs w:val="24"/>
        </w:rPr>
        <w:t xml:space="preserve"> perusahaan sub sektor </w:t>
      </w:r>
      <w:r>
        <w:rPr>
          <w:rFonts w:ascii="Times New Roman" w:hAnsi="Times New Roman" w:cs="Times New Roman"/>
          <w:sz w:val="24"/>
          <w:szCs w:val="24"/>
          <w:lang w:val="en-US"/>
        </w:rPr>
        <w:t>makanan</w:t>
      </w:r>
      <w:r>
        <w:rPr>
          <w:rFonts w:ascii="Times New Roman" w:hAnsi="Times New Roman" w:cs="Times New Roman"/>
          <w:sz w:val="24"/>
          <w:szCs w:val="24"/>
        </w:rPr>
        <w:t xml:space="preserve"> yang terdaftar </w:t>
      </w:r>
      <w:r>
        <w:rPr>
          <w:rFonts w:ascii="Times New Roman" w:hAnsi="Times New Roman" w:cs="Times New Roman"/>
          <w:sz w:val="24"/>
          <w:szCs w:val="24"/>
          <w:lang w:val="en-US"/>
        </w:rPr>
        <w:t>pada</w:t>
      </w:r>
      <w:r>
        <w:rPr>
          <w:rFonts w:ascii="Times New Roman" w:hAnsi="Times New Roman" w:cs="Times New Roman"/>
          <w:sz w:val="24"/>
          <w:szCs w:val="24"/>
        </w:rPr>
        <w:t xml:space="preserve"> Bursa Efek Indonesia selama 4 </w:t>
      </w:r>
      <w:r>
        <w:rPr>
          <w:rFonts w:ascii="Times New Roman" w:hAnsi="Times New Roman" w:cs="Times New Roman"/>
          <w:sz w:val="24"/>
          <w:szCs w:val="24"/>
          <w:lang w:val="en-US"/>
        </w:rPr>
        <w:t>tahun</w:t>
      </w:r>
      <w:r>
        <w:rPr>
          <w:rFonts w:ascii="Times New Roman" w:hAnsi="Times New Roman" w:cs="Times New Roman"/>
          <w:sz w:val="24"/>
          <w:szCs w:val="24"/>
        </w:rPr>
        <w:t xml:space="preserve"> yaitu tahun 2017- 2020</w:t>
      </w:r>
      <w:r>
        <w:rPr>
          <w:rFonts w:ascii="Times New Roman" w:hAnsi="Times New Roman" w:cs="Times New Roman"/>
          <w:sz w:val="24"/>
          <w:szCs w:val="24"/>
          <w:lang w:val="en-US"/>
        </w:rPr>
        <w:t xml:space="preserve">. </w:t>
      </w:r>
    </w:p>
    <w:p w:rsidR="004D3B76" w:rsidRDefault="004D3B76" w:rsidP="004D3B76">
      <w:pPr>
        <w:pStyle w:val="ListParagraph"/>
        <w:spacing w:before="240" w:after="240" w:line="360" w:lineRule="auto"/>
        <w:ind w:left="426" w:firstLine="294"/>
        <w:jc w:val="both"/>
        <w:rPr>
          <w:rFonts w:ascii="Times New Roman" w:hAnsi="Times New Roman" w:cs="Times New Roman"/>
          <w:b/>
          <w:bCs/>
          <w:color w:val="000000" w:themeColor="text1"/>
          <w:sz w:val="24"/>
          <w:szCs w:val="24"/>
          <w:lang w:val="en-US"/>
        </w:rPr>
      </w:pPr>
    </w:p>
    <w:p w:rsidR="004D3B76" w:rsidRDefault="004D3B76" w:rsidP="004D3B76">
      <w:pPr>
        <w:pStyle w:val="Heading1"/>
        <w:spacing w:line="480" w:lineRule="auto"/>
        <w:jc w:val="center"/>
        <w:rPr>
          <w:color w:val="000000" w:themeColor="text1"/>
        </w:rPr>
      </w:pPr>
      <w:bookmarkStart w:id="4" w:name="_Toc109470014"/>
      <w:r>
        <w:rPr>
          <w:color w:val="000000" w:themeColor="text1"/>
        </w:rPr>
        <w:t>DAFTAR PUSTAKA</w:t>
      </w:r>
      <w:bookmarkEnd w:id="4"/>
    </w:p>
    <w:p w:rsidR="00536BE0" w:rsidRPr="00536BE0" w:rsidRDefault="00536BE0" w:rsidP="00041BAA">
      <w:pPr>
        <w:adjustRightInd w:val="0"/>
        <w:spacing w:line="276" w:lineRule="auto"/>
        <w:ind w:left="480" w:hanging="480"/>
        <w:jc w:val="both"/>
        <w:rPr>
          <w:noProof/>
          <w:szCs w:val="24"/>
        </w:rPr>
      </w:pPr>
      <w:r>
        <w:fldChar w:fldCharType="begin" w:fldLock="1"/>
      </w:r>
      <w:r>
        <w:instrText xml:space="preserve">ADDIN Mendeley Bibliography CSL_BIBLIOGRAPHY </w:instrText>
      </w:r>
      <w:r>
        <w:fldChar w:fldCharType="separate"/>
      </w:r>
      <w:r w:rsidRPr="00536BE0">
        <w:rPr>
          <w:noProof/>
          <w:szCs w:val="24"/>
        </w:rPr>
        <w:t xml:space="preserve">Damayanty, P.-, Prihanto, H., &amp; Fairuzzaman, F. (2021). Pengaruh Good Corporate Governance, Kepemilikan Saham Publik Dan Profitabilitas Terhadap Tingkat Pengungkapan Corporate Sosial Responsibility. </w:t>
      </w:r>
      <w:r w:rsidRPr="00536BE0">
        <w:rPr>
          <w:i/>
          <w:iCs/>
          <w:noProof/>
          <w:szCs w:val="24"/>
        </w:rPr>
        <w:t>Jurnal Ekonomi Pembangunan STIE Muhammadiyah Palopo</w:t>
      </w:r>
      <w:r w:rsidRPr="00536BE0">
        <w:rPr>
          <w:noProof/>
          <w:szCs w:val="24"/>
        </w:rPr>
        <w:t xml:space="preserve">, </w:t>
      </w:r>
      <w:r w:rsidRPr="00536BE0">
        <w:rPr>
          <w:i/>
          <w:iCs/>
          <w:noProof/>
          <w:szCs w:val="24"/>
        </w:rPr>
        <w:t>7</w:t>
      </w:r>
      <w:r w:rsidRPr="00536BE0">
        <w:rPr>
          <w:noProof/>
          <w:szCs w:val="24"/>
        </w:rPr>
        <w:t>(2), 1. https://doi.org/10.35906/jep.v7i2.862</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Damayanty, P., Ayuningtyas, M., &amp; Oktaviyanti, O. (2022). The Influence of Good Corporate Governance, Company Size, Profitability, and Leverage on Profit Management. </w:t>
      </w:r>
      <w:r w:rsidRPr="00536BE0">
        <w:rPr>
          <w:i/>
          <w:iCs/>
          <w:noProof/>
          <w:szCs w:val="24"/>
        </w:rPr>
        <w:t>Literatus</w:t>
      </w:r>
      <w:r w:rsidRPr="00536BE0">
        <w:rPr>
          <w:noProof/>
          <w:szCs w:val="24"/>
        </w:rPr>
        <w:t xml:space="preserve">, </w:t>
      </w:r>
      <w:r w:rsidRPr="00536BE0">
        <w:rPr>
          <w:i/>
          <w:iCs/>
          <w:noProof/>
          <w:szCs w:val="24"/>
        </w:rPr>
        <w:t>4</w:t>
      </w:r>
      <w:r w:rsidRPr="00536BE0">
        <w:rPr>
          <w:noProof/>
          <w:szCs w:val="24"/>
        </w:rPr>
        <w:t>(1), 90–97. https://doi.org/10.37010/lit.v4i1.664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Damayanty, P., Djadang, S., &amp; Mulyadi. (2022). </w:t>
      </w:r>
      <w:r w:rsidR="00041BAA" w:rsidRPr="00536BE0">
        <w:rPr>
          <w:noProof/>
          <w:szCs w:val="24"/>
        </w:rPr>
        <w:t>Analysis On The Role Of Corporate Social Responsibility On Company Fundamental Factor Toward Stock Return (Study On Retail Industry Registered In Ind</w:t>
      </w:r>
      <w:bookmarkStart w:id="5" w:name="_GoBack"/>
      <w:bookmarkEnd w:id="5"/>
      <w:r w:rsidR="00041BAA" w:rsidRPr="00536BE0">
        <w:rPr>
          <w:noProof/>
          <w:szCs w:val="24"/>
        </w:rPr>
        <w:t>onesia Stock Exchange</w:t>
      </w:r>
      <w:r w:rsidRPr="00536BE0">
        <w:rPr>
          <w:noProof/>
          <w:szCs w:val="24"/>
        </w:rPr>
        <w:t xml:space="preserve">. </w:t>
      </w:r>
      <w:r w:rsidRPr="00536BE0">
        <w:rPr>
          <w:i/>
          <w:iCs/>
          <w:noProof/>
          <w:szCs w:val="24"/>
        </w:rPr>
        <w:t>International Journal of Business, Economics and Law,</w:t>
      </w:r>
      <w:r w:rsidRPr="00536BE0">
        <w:rPr>
          <w:noProof/>
          <w:szCs w:val="24"/>
        </w:rPr>
        <w:t xml:space="preserve"> </w:t>
      </w:r>
      <w:r w:rsidRPr="00536BE0">
        <w:rPr>
          <w:i/>
          <w:iCs/>
          <w:noProof/>
          <w:szCs w:val="24"/>
        </w:rPr>
        <w:t>10</w:t>
      </w:r>
      <w:r w:rsidRPr="00536BE0">
        <w:rPr>
          <w:noProof/>
          <w:szCs w:val="24"/>
        </w:rPr>
        <w:t>(1), 1–52. https://doi.org/10.21608/pshj.2022.250026</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Damayanty, P., &amp; Murwaningsari, E. (2020). The Role Analysis of Accrual Management on Loss-Loan Provision Factor and Fair Value Accounting to Earnings Volatility. </w:t>
      </w:r>
      <w:r w:rsidRPr="00536BE0">
        <w:rPr>
          <w:i/>
          <w:iCs/>
          <w:noProof/>
          <w:szCs w:val="24"/>
        </w:rPr>
        <w:t>Research Journal of Finance and Accounting</w:t>
      </w:r>
      <w:r w:rsidRPr="00536BE0">
        <w:rPr>
          <w:noProof/>
          <w:szCs w:val="24"/>
        </w:rPr>
        <w:t xml:space="preserve">, </w:t>
      </w:r>
      <w:r w:rsidRPr="00536BE0">
        <w:rPr>
          <w:i/>
          <w:iCs/>
          <w:noProof/>
          <w:szCs w:val="24"/>
        </w:rPr>
        <w:t>11</w:t>
      </w:r>
      <w:r w:rsidRPr="00536BE0">
        <w:rPr>
          <w:noProof/>
          <w:szCs w:val="24"/>
        </w:rPr>
        <w:t>(2), 155–162. https://doi.org/10.7176/rjfa/11-2-16</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Damayanty, P., Murwaningsari, E., &amp; Mayangsari, S. (2022). Analysis of Financial Technology Regulation, Information Technology Governance and Partnerships in Influencing Financial Inclusion. </w:t>
      </w:r>
      <w:r w:rsidRPr="00536BE0">
        <w:rPr>
          <w:i/>
          <w:iCs/>
          <w:noProof/>
          <w:szCs w:val="24"/>
        </w:rPr>
        <w:t>… Research and Critics …</w:t>
      </w:r>
      <w:r w:rsidRPr="00536BE0">
        <w:rPr>
          <w:noProof/>
          <w:szCs w:val="24"/>
        </w:rPr>
        <w:t>, 8513–8526.</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Damayanty, P., &amp; Putri, T. (2021). </w:t>
      </w:r>
      <w:r w:rsidRPr="00536BE0">
        <w:rPr>
          <w:i/>
          <w:iCs/>
          <w:noProof/>
          <w:szCs w:val="24"/>
        </w:rPr>
        <w:t>The Effect of Corporate Governance on Tax Avoidance by Company Size as The Moderating Variable</w:t>
      </w:r>
      <w:r w:rsidRPr="00536BE0">
        <w:rPr>
          <w:noProof/>
          <w:szCs w:val="24"/>
        </w:rPr>
        <w:t>. https://doi.org/10.4108/eai.14-9-2020.2304404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Dharma, D. A., Damayanty, P., &amp; Djunaidy, D. (2021). Analisis Kinerja Keuangan Dan Corporate Governance Terhadap Manajemen Laba. </w:t>
      </w:r>
      <w:r w:rsidRPr="00536BE0">
        <w:rPr>
          <w:i/>
          <w:iCs/>
          <w:noProof/>
          <w:szCs w:val="24"/>
        </w:rPr>
        <w:t>Jurnal Bisnis, Logistik Dan Supply Chain (BLOGCHAIN)</w:t>
      </w:r>
      <w:r w:rsidRPr="00536BE0">
        <w:rPr>
          <w:noProof/>
          <w:szCs w:val="24"/>
        </w:rPr>
        <w:t xml:space="preserve">, </w:t>
      </w:r>
      <w:r w:rsidRPr="00536BE0">
        <w:rPr>
          <w:i/>
          <w:iCs/>
          <w:noProof/>
          <w:szCs w:val="24"/>
        </w:rPr>
        <w:t>1</w:t>
      </w:r>
      <w:r w:rsidRPr="00536BE0">
        <w:rPr>
          <w:noProof/>
          <w:szCs w:val="24"/>
        </w:rPr>
        <w:t>(2), 60–66. https://doi.org/10.55122/blogchain.v1i2.327</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Fatmawati, E., &amp; Sari, R. P. (2016). Pengaruh Fraud Triangle Terhadap Fraudulent Financial Statement. </w:t>
      </w:r>
      <w:r w:rsidRPr="00536BE0">
        <w:rPr>
          <w:i/>
          <w:iCs/>
          <w:noProof/>
          <w:szCs w:val="24"/>
        </w:rPr>
        <w:t>E-Journal Janabadra</w:t>
      </w:r>
      <w:r w:rsidRPr="00536BE0">
        <w:rPr>
          <w:noProof/>
          <w:szCs w:val="24"/>
        </w:rPr>
        <w:t>, 1–18.</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Febriana, M. (2018). </w:t>
      </w:r>
      <w:r w:rsidR="00041BAA" w:rsidRPr="00536BE0">
        <w:rPr>
          <w:noProof/>
          <w:szCs w:val="24"/>
        </w:rPr>
        <w:t xml:space="preserve">Pengaruh Pressure, Opportunity, Dan Rationalization Terhadap Fraudulent Financial Reporting Pada Perusahaan Pertambangan Yang Terdaftar Di Bursa Efek Indonesia Tahun </w:t>
      </w:r>
      <w:r w:rsidRPr="00536BE0">
        <w:rPr>
          <w:noProof/>
          <w:szCs w:val="24"/>
        </w:rPr>
        <w:t xml:space="preserve">2008-2016 Penelitian. </w:t>
      </w:r>
      <w:r w:rsidRPr="00536BE0">
        <w:rPr>
          <w:i/>
          <w:iCs/>
          <w:noProof/>
          <w:szCs w:val="24"/>
        </w:rPr>
        <w:t>Analisis Kesadahan Total Dan Alkalinitas Pada Air Bersih Sumur Bor Dengan Metode Titrimetri Di PT Sucofindo Daerah Provinsi Sumatera Utara</w:t>
      </w:r>
      <w:r w:rsidRPr="00536BE0">
        <w:rPr>
          <w:noProof/>
          <w:szCs w:val="24"/>
        </w:rPr>
        <w:t xml:space="preserve">, </w:t>
      </w:r>
      <w:r w:rsidRPr="00536BE0">
        <w:rPr>
          <w:i/>
          <w:iCs/>
          <w:noProof/>
          <w:szCs w:val="24"/>
        </w:rPr>
        <w:t>2</w:t>
      </w:r>
      <w:r w:rsidRPr="00536BE0">
        <w:rPr>
          <w:noProof/>
          <w:szCs w:val="24"/>
        </w:rPr>
        <w:t>, 44–48.</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Handayani, R., Sutarjo, A., &amp; Yani, M. (2021). Pengaruh Pressure , Opportunity dan Rationalization (Fraud Triangle) terhadap Financial Statement Fraud ( Studi Empiris Pada Perusahaan Manufaktur yang </w:t>
      </w:r>
      <w:r w:rsidRPr="00536BE0">
        <w:rPr>
          <w:noProof/>
          <w:szCs w:val="24"/>
        </w:rPr>
        <w:lastRenderedPageBreak/>
        <w:t xml:space="preserve">Terdaftar di Bursa Efek Indonesia Tahun 2013-2017). </w:t>
      </w:r>
      <w:r w:rsidRPr="00536BE0">
        <w:rPr>
          <w:i/>
          <w:iCs/>
          <w:noProof/>
          <w:szCs w:val="24"/>
        </w:rPr>
        <w:t>Pareso Jurnal</w:t>
      </w:r>
      <w:r w:rsidRPr="00536BE0">
        <w:rPr>
          <w:noProof/>
          <w:szCs w:val="24"/>
        </w:rPr>
        <w:t xml:space="preserve">, </w:t>
      </w:r>
      <w:r w:rsidRPr="00536BE0">
        <w:rPr>
          <w:i/>
          <w:iCs/>
          <w:noProof/>
          <w:szCs w:val="24"/>
        </w:rPr>
        <w:t>3</w:t>
      </w:r>
      <w:r w:rsidRPr="00536BE0">
        <w:rPr>
          <w:noProof/>
          <w:szCs w:val="24"/>
        </w:rPr>
        <w:t>(3), 683–694.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Jurnal.id. (2021). Kenali Fraud Laporan Keuangan dan Praktiknya yang Merugikan Perusahaan. </w:t>
      </w:r>
      <w:r w:rsidRPr="00536BE0">
        <w:rPr>
          <w:i/>
          <w:iCs/>
          <w:noProof/>
          <w:szCs w:val="24"/>
        </w:rPr>
        <w:t>Jurnal.Id</w:t>
      </w:r>
      <w:r w:rsidRPr="00536BE0">
        <w:rPr>
          <w:noProof/>
          <w:szCs w:val="24"/>
        </w:rPr>
        <w:t>.</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Kadek, N., Susianti, D., Jurusan, D., Politeknik, A., &amp; Bali, N. (2014). </w:t>
      </w:r>
      <w:r w:rsidRPr="00536BE0">
        <w:rPr>
          <w:i/>
          <w:iCs/>
          <w:noProof/>
          <w:szCs w:val="24"/>
        </w:rPr>
        <w:t>Pengaruh variabel fraud triangle terhadap financial statement fraud pada perusahaan manufaktur yang terdaftar di bursa efek indonesia</w:t>
      </w:r>
      <w:r w:rsidRPr="00536BE0">
        <w:rPr>
          <w:noProof/>
          <w:szCs w:val="24"/>
        </w:rPr>
        <w:t xml:space="preserve">. </w:t>
      </w:r>
      <w:r w:rsidRPr="00536BE0">
        <w:rPr>
          <w:i/>
          <w:iCs/>
          <w:noProof/>
          <w:szCs w:val="24"/>
        </w:rPr>
        <w:t>Vol. 12 No</w:t>
      </w:r>
      <w:r w:rsidRPr="00536BE0">
        <w:rPr>
          <w:noProof/>
          <w:szCs w:val="24"/>
        </w:rPr>
        <w:t>.</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M. ADAM PRAYOGA, &amp; EKA SUDARMAJI. (2019). Kecurangan Laporan Keuangan Dalam Perspektif Fraud Diamond Theory: Studi Empiris Pada Perusahaan Sub Sektor Transportasi Di Bursa Efek Indonesia. </w:t>
      </w:r>
      <w:r w:rsidRPr="00536BE0">
        <w:rPr>
          <w:i/>
          <w:iCs/>
          <w:noProof/>
          <w:szCs w:val="24"/>
        </w:rPr>
        <w:t>Jurnal Bisnis Dan Akuntansi</w:t>
      </w:r>
      <w:r w:rsidRPr="00536BE0">
        <w:rPr>
          <w:noProof/>
          <w:szCs w:val="24"/>
        </w:rPr>
        <w:t xml:space="preserve">, </w:t>
      </w:r>
      <w:r w:rsidRPr="00536BE0">
        <w:rPr>
          <w:i/>
          <w:iCs/>
          <w:noProof/>
          <w:szCs w:val="24"/>
        </w:rPr>
        <w:t>21</w:t>
      </w:r>
      <w:r w:rsidRPr="00536BE0">
        <w:rPr>
          <w:noProof/>
          <w:szCs w:val="24"/>
        </w:rPr>
        <w:t>(1), 89–102. https://doi.org/10.34208/jba.v21i1.503</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Mayasari, Kampono Imam Yulianto, S. D. N. (2022). Corporate Governance Profitablity dan Capital Intensity Terhadap Tax Avoide. </w:t>
      </w:r>
      <w:r w:rsidRPr="00536BE0">
        <w:rPr>
          <w:i/>
          <w:iCs/>
          <w:noProof/>
          <w:szCs w:val="24"/>
        </w:rPr>
        <w:t>Jurnal Blogchain</w:t>
      </w:r>
      <w:r w:rsidRPr="00536BE0">
        <w:rPr>
          <w:noProof/>
          <w:szCs w:val="24"/>
        </w:rPr>
        <w:t xml:space="preserve">, </w:t>
      </w:r>
      <w:r w:rsidRPr="00536BE0">
        <w:rPr>
          <w:i/>
          <w:iCs/>
          <w:noProof/>
          <w:szCs w:val="24"/>
        </w:rPr>
        <w:t>2</w:t>
      </w:r>
      <w:r w:rsidRPr="00536BE0">
        <w:rPr>
          <w:noProof/>
          <w:szCs w:val="24"/>
        </w:rPr>
        <w:t>(1), 17–24.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Mia Tri Puspitaningrum, Taufiq, E., &amp; S. Y. W. (2019). Pengaruh Fraud Triangle Sebagai Prediktor Kecurangan Pelaporan Keuangan. In </w:t>
      </w:r>
      <w:r w:rsidRPr="00536BE0">
        <w:rPr>
          <w:i/>
          <w:iCs/>
          <w:noProof/>
          <w:szCs w:val="24"/>
        </w:rPr>
        <w:t>Jurnal Bisnis dan Akuntansi</w:t>
      </w:r>
      <w:r w:rsidRPr="00536BE0">
        <w:rPr>
          <w:noProof/>
          <w:szCs w:val="24"/>
        </w:rPr>
        <w:t xml:space="preserve"> (Vol. 21, Issue 1). https://doi.org/10.34208/jba.v21i1.502</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Nurdiana, D. (2018). Pengaruh Ukuran Perusahaan Dan Likuiditas Terhadap Profitabilitas. </w:t>
      </w:r>
      <w:r w:rsidRPr="00536BE0">
        <w:rPr>
          <w:i/>
          <w:iCs/>
          <w:noProof/>
          <w:szCs w:val="24"/>
        </w:rPr>
        <w:t>MENARA Ilmu</w:t>
      </w:r>
      <w:r w:rsidRPr="00536BE0">
        <w:rPr>
          <w:noProof/>
          <w:szCs w:val="24"/>
        </w:rPr>
        <w:t xml:space="preserve">, </w:t>
      </w:r>
      <w:r w:rsidRPr="00536BE0">
        <w:rPr>
          <w:i/>
          <w:iCs/>
          <w:noProof/>
          <w:szCs w:val="24"/>
        </w:rPr>
        <w:t>12</w:t>
      </w:r>
      <w:r w:rsidRPr="00536BE0">
        <w:rPr>
          <w:noProof/>
          <w:szCs w:val="24"/>
        </w:rPr>
        <w:t>(6), 77–88.</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Permata, I., Chandra, R., &amp; Azhar, I. (2021). </w:t>
      </w:r>
      <w:r w:rsidR="00041BAA" w:rsidRPr="00536BE0">
        <w:rPr>
          <w:i/>
          <w:iCs/>
          <w:noProof/>
          <w:szCs w:val="24"/>
        </w:rPr>
        <w:t>Pengaruh Change In Auditor , Efektivitas Pengawasan Audit Dan Tekanan Eksternal Terhadap Financial Statement Fraud</w:t>
      </w:r>
      <w:r w:rsidRPr="00536BE0">
        <w:rPr>
          <w:i/>
          <w:iCs/>
          <w:noProof/>
          <w:szCs w:val="24"/>
        </w:rPr>
        <w:t xml:space="preserve"> ( Studi pada Sektor Perindustrian yang terdaftar di BEI )</w:t>
      </w:r>
      <w:r w:rsidRPr="00536BE0">
        <w:rPr>
          <w:noProof/>
          <w:szCs w:val="24"/>
        </w:rPr>
        <w:t xml:space="preserve">. </w:t>
      </w:r>
      <w:r w:rsidRPr="00536BE0">
        <w:rPr>
          <w:i/>
          <w:iCs/>
          <w:noProof/>
          <w:szCs w:val="24"/>
        </w:rPr>
        <w:t>2</w:t>
      </w:r>
      <w:r w:rsidRPr="00536BE0">
        <w:rPr>
          <w:noProof/>
          <w:szCs w:val="24"/>
        </w:rPr>
        <w:t>, 336–349.</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Pramaiswari, G. A., &amp; Fidiana, F. (2022). Pengaruh Profitabilitas, Capital Intensity Dan Corporate Governance Terhadap Tax Avoidance. </w:t>
      </w:r>
      <w:r w:rsidRPr="00536BE0">
        <w:rPr>
          <w:i/>
          <w:iCs/>
          <w:noProof/>
          <w:szCs w:val="24"/>
        </w:rPr>
        <w:t>Jurnal Ilmiah Akuntansi Dan Keuangan (JIAKu)</w:t>
      </w:r>
      <w:r w:rsidRPr="00536BE0">
        <w:rPr>
          <w:noProof/>
          <w:szCs w:val="24"/>
        </w:rPr>
        <w:t xml:space="preserve">, </w:t>
      </w:r>
      <w:r w:rsidRPr="00536BE0">
        <w:rPr>
          <w:i/>
          <w:iCs/>
          <w:noProof/>
          <w:szCs w:val="24"/>
        </w:rPr>
        <w:t>1</w:t>
      </w:r>
      <w:r w:rsidRPr="00536BE0">
        <w:rPr>
          <w:noProof/>
          <w:szCs w:val="24"/>
        </w:rPr>
        <w:t>(2), 17–24. https://doi.org/10.24034/jiaku.v1i2.5338</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Prihanto, H., &amp; Damayanti, P. (2020). Disclosure Information on Indonesian UMKM Taxes. </w:t>
      </w:r>
      <w:r w:rsidRPr="00536BE0">
        <w:rPr>
          <w:i/>
          <w:iCs/>
          <w:noProof/>
          <w:szCs w:val="24"/>
        </w:rPr>
        <w:t>Jurnal Riset Akuntansi Dan Keuangan</w:t>
      </w:r>
      <w:r w:rsidRPr="00536BE0">
        <w:rPr>
          <w:noProof/>
          <w:szCs w:val="24"/>
        </w:rPr>
        <w:t xml:space="preserve">, </w:t>
      </w:r>
      <w:r w:rsidRPr="00536BE0">
        <w:rPr>
          <w:i/>
          <w:iCs/>
          <w:noProof/>
          <w:szCs w:val="24"/>
        </w:rPr>
        <w:t>8</w:t>
      </w:r>
      <w:r w:rsidRPr="00536BE0">
        <w:rPr>
          <w:noProof/>
          <w:szCs w:val="24"/>
        </w:rPr>
        <w:t>(3), 447–454.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Prihanto, H., &amp; Damayanti, P. (2022). Faktor-Faktor yang berpengaruh pada Keberlanjutan Usaha Biro Jasa Perjalanan Haji dan Umrah. </w:t>
      </w:r>
      <w:r w:rsidRPr="00536BE0">
        <w:rPr>
          <w:i/>
          <w:iCs/>
          <w:noProof/>
          <w:szCs w:val="24"/>
        </w:rPr>
        <w:t>Journal of Management and Business Review</w:t>
      </w:r>
      <w:r w:rsidRPr="00536BE0">
        <w:rPr>
          <w:noProof/>
          <w:szCs w:val="24"/>
        </w:rPr>
        <w:t xml:space="preserve">, </w:t>
      </w:r>
      <w:r w:rsidRPr="00536BE0">
        <w:rPr>
          <w:i/>
          <w:iCs/>
          <w:noProof/>
          <w:szCs w:val="24"/>
        </w:rPr>
        <w:t>19</w:t>
      </w:r>
      <w:r w:rsidRPr="00536BE0">
        <w:rPr>
          <w:noProof/>
          <w:szCs w:val="24"/>
        </w:rPr>
        <w:t>(1), 29–48. https://doi.org/10.34149/jmbr.v19i1.314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Rachmania, A. (2017). Analisis Pengaruh Fraud TriangleTterhadap Kecurangan Laporan Keuangan Pada Perusahaan Makanan dan Minuman YangTterdaftar Di Bursa Efek Indonesia Periode 2013-2015. In </w:t>
      </w:r>
      <w:r w:rsidRPr="00536BE0">
        <w:rPr>
          <w:i/>
          <w:iCs/>
          <w:noProof/>
          <w:szCs w:val="24"/>
        </w:rPr>
        <w:t>Jurnal Online Mahasiswa</w:t>
      </w:r>
      <w:r w:rsidRPr="00536BE0">
        <w:rPr>
          <w:noProof/>
          <w:szCs w:val="24"/>
        </w:rPr>
        <w:t xml:space="preserve"> (Vol. 2, Issue 2).</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Rahayu, P. S., &amp; Sasongko, N. (2018). </w:t>
      </w:r>
      <w:r w:rsidRPr="00536BE0">
        <w:rPr>
          <w:i/>
          <w:iCs/>
          <w:noProof/>
          <w:szCs w:val="24"/>
        </w:rPr>
        <w:t>Pengaruh Pressure, Opportunity Dan Rationalization (Fraud Triangle) Terhadap Financial Statement Fraud (Studi Empiris Pada Perusahaan Property Dan Real …</w:t>
      </w:r>
      <w:r w:rsidRPr="00536BE0">
        <w:rPr>
          <w:noProof/>
          <w:szCs w:val="24"/>
        </w:rPr>
        <w:t>.</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Rahmadi, Z. T., Suharti, E., &amp; Sarra, H. D. (2020). Pengaruh Capital Intensity dan Leverage Terhadap Agresivitas Pajak pada Perusahaan Manufaktur yang Terdaftar di Bursa Efek Indonesia (BEI) Periode 2014-2018. </w:t>
      </w:r>
      <w:r w:rsidRPr="00536BE0">
        <w:rPr>
          <w:i/>
          <w:iCs/>
          <w:noProof/>
          <w:szCs w:val="24"/>
        </w:rPr>
        <w:t>Balance Vocation Accounting Journal</w:t>
      </w:r>
      <w:r w:rsidRPr="00536BE0">
        <w:rPr>
          <w:noProof/>
          <w:szCs w:val="24"/>
        </w:rPr>
        <w:t xml:space="preserve">, </w:t>
      </w:r>
      <w:r w:rsidRPr="00536BE0">
        <w:rPr>
          <w:i/>
          <w:iCs/>
          <w:noProof/>
          <w:szCs w:val="24"/>
        </w:rPr>
        <w:t>4</w:t>
      </w:r>
      <w:r w:rsidRPr="00536BE0">
        <w:rPr>
          <w:noProof/>
          <w:szCs w:val="24"/>
        </w:rPr>
        <w:t>(1), 58. https://doi.org/10.31000/bvaj.v4i1.2703</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Rahmadi, Z. T., &amp; Wahyudi, M. A. (2021). Pengaruh Good Corporate Governance (Struktur Kepemilikan Institusional Dan Kepemilikan Manajerial) Terhadap Nilai Perusahaan Manufaktur Di Bei 2017 – 2019. </w:t>
      </w:r>
      <w:r w:rsidRPr="00536BE0">
        <w:rPr>
          <w:i/>
          <w:iCs/>
          <w:noProof/>
          <w:szCs w:val="24"/>
        </w:rPr>
        <w:t>Jurnal Rekaman</w:t>
      </w:r>
      <w:r w:rsidRPr="00536BE0">
        <w:rPr>
          <w:noProof/>
          <w:szCs w:val="24"/>
        </w:rPr>
        <w:t xml:space="preserve">, </w:t>
      </w:r>
      <w:r w:rsidRPr="00536BE0">
        <w:rPr>
          <w:i/>
          <w:iCs/>
          <w:noProof/>
          <w:szCs w:val="24"/>
        </w:rPr>
        <w:t>5</w:t>
      </w:r>
      <w:r w:rsidRPr="00536BE0">
        <w:rPr>
          <w:noProof/>
          <w:szCs w:val="24"/>
        </w:rPr>
        <w:t>(1), 104–114.</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Rahmatika, D. N. (2020). Fraud Auditing Kajian Teoretis Dan Empiris. In </w:t>
      </w:r>
      <w:r w:rsidRPr="00536BE0">
        <w:rPr>
          <w:i/>
          <w:iCs/>
          <w:noProof/>
          <w:szCs w:val="24"/>
        </w:rPr>
        <w:t>Kriminologi</w:t>
      </w:r>
      <w:r w:rsidRPr="00536BE0">
        <w:rPr>
          <w:noProof/>
          <w:szCs w:val="24"/>
        </w:rPr>
        <w:t xml:space="preserve"> (pp. 16–52). CV BUDI UTAMA.</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Sandopart, D. P. Y. A. L. (2021). Analysis of Company Performance As Issuers Based on the Compass 100 Index on Market Prices. </w:t>
      </w:r>
      <w:r w:rsidRPr="00536BE0">
        <w:rPr>
          <w:i/>
          <w:iCs/>
          <w:noProof/>
          <w:szCs w:val="24"/>
        </w:rPr>
        <w:t>International Journal of Advanced Research</w:t>
      </w:r>
      <w:r w:rsidRPr="00536BE0">
        <w:rPr>
          <w:noProof/>
          <w:szCs w:val="24"/>
        </w:rPr>
        <w:t xml:space="preserve">, </w:t>
      </w:r>
      <w:r w:rsidRPr="00536BE0">
        <w:rPr>
          <w:i/>
          <w:iCs/>
          <w:noProof/>
          <w:szCs w:val="24"/>
        </w:rPr>
        <w:t>9</w:t>
      </w:r>
      <w:r w:rsidRPr="00536BE0">
        <w:rPr>
          <w:noProof/>
          <w:szCs w:val="24"/>
        </w:rPr>
        <w:t>(5), 1279–1287. https://doi.org/10.21474/ijar01/12968</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Selfiani, Prihanto Hendi, Yulaeli Tri, M. H. J. (2022). </w:t>
      </w:r>
      <w:r w:rsidR="00041BAA" w:rsidRPr="00536BE0">
        <w:rPr>
          <w:noProof/>
          <w:szCs w:val="24"/>
        </w:rPr>
        <w:t xml:space="preserve">Analisis Potensi Kecurangan Pada Praktik Belanja </w:t>
      </w:r>
      <w:r w:rsidR="00041BAA" w:rsidRPr="00536BE0">
        <w:rPr>
          <w:noProof/>
          <w:szCs w:val="24"/>
        </w:rPr>
        <w:lastRenderedPageBreak/>
        <w:t xml:space="preserve">Online. </w:t>
      </w:r>
      <w:r w:rsidR="00041BAA" w:rsidRPr="00536BE0">
        <w:rPr>
          <w:i/>
          <w:iCs/>
          <w:noProof/>
          <w:szCs w:val="24"/>
        </w:rPr>
        <w:t>Jurnal Bisnis Dan Manajemen</w:t>
      </w:r>
      <w:r w:rsidRPr="00536BE0">
        <w:rPr>
          <w:noProof/>
          <w:szCs w:val="24"/>
        </w:rPr>
        <w:t xml:space="preserve">, </w:t>
      </w:r>
      <w:r w:rsidRPr="00536BE0">
        <w:rPr>
          <w:i/>
          <w:iCs/>
          <w:noProof/>
          <w:szCs w:val="24"/>
        </w:rPr>
        <w:t>2</w:t>
      </w:r>
      <w:r w:rsidRPr="00536BE0">
        <w:rPr>
          <w:noProof/>
          <w:szCs w:val="24"/>
        </w:rPr>
        <w:t>(1), 1–52. https://doi.org/10.21608/pshj.2022.250026</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Setiawan, I., Gunawan, A., &amp; Djunaidy. (2022). Analisis Pengungkapan Emisi Gas Karbon Ditinjau. </w:t>
      </w:r>
      <w:r w:rsidRPr="00536BE0">
        <w:rPr>
          <w:i/>
          <w:iCs/>
          <w:noProof/>
          <w:szCs w:val="24"/>
        </w:rPr>
        <w:t>Jurnal Bisnis, Logistik Dan Supply Chain</w:t>
      </w:r>
      <w:r w:rsidRPr="00536BE0">
        <w:rPr>
          <w:noProof/>
          <w:szCs w:val="24"/>
        </w:rPr>
        <w:t xml:space="preserve">, </w:t>
      </w:r>
      <w:r w:rsidRPr="00536BE0">
        <w:rPr>
          <w:i/>
          <w:iCs/>
          <w:noProof/>
          <w:szCs w:val="24"/>
        </w:rPr>
        <w:t>2</w:t>
      </w:r>
      <w:r w:rsidRPr="00536BE0">
        <w:rPr>
          <w:noProof/>
          <w:szCs w:val="24"/>
        </w:rPr>
        <w:t>, 9–16.</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Sterling. (2021). Pengertian Laporan Keuangan, Beserta Jenis dan Manfaatnya! </w:t>
      </w:r>
      <w:r w:rsidRPr="00536BE0">
        <w:rPr>
          <w:i/>
          <w:iCs/>
          <w:noProof/>
          <w:szCs w:val="24"/>
        </w:rPr>
        <w:t>27 September 2021</w:t>
      </w:r>
      <w:r w:rsidRPr="00536BE0">
        <w:rPr>
          <w:noProof/>
          <w:szCs w:val="24"/>
        </w:rPr>
        <w:t>.</w:t>
      </w:r>
    </w:p>
    <w:p w:rsidR="00536BE0" w:rsidRPr="009C1C96" w:rsidRDefault="00536BE0" w:rsidP="00041BAA">
      <w:pPr>
        <w:adjustRightInd w:val="0"/>
        <w:spacing w:after="160" w:line="276" w:lineRule="auto"/>
        <w:ind w:left="480" w:hanging="480"/>
        <w:jc w:val="both"/>
        <w:rPr>
          <w:noProof/>
          <w:sz w:val="24"/>
          <w:szCs w:val="24"/>
        </w:rPr>
      </w:pPr>
      <w:r w:rsidRPr="009C1C96">
        <w:rPr>
          <w:noProof/>
          <w:sz w:val="24"/>
          <w:szCs w:val="24"/>
        </w:rPr>
        <w:t xml:space="preserve">Nurdiana, D. (2020). Pengaruh Profitabilitas Dan Kebijakan Deviden Terhadap Return Saham. </w:t>
      </w:r>
      <w:r w:rsidRPr="009C1C96">
        <w:rPr>
          <w:i/>
          <w:iCs/>
          <w:noProof/>
          <w:sz w:val="24"/>
          <w:szCs w:val="24"/>
        </w:rPr>
        <w:t>Jurnal Rekaman</w:t>
      </w:r>
      <w:r w:rsidRPr="009C1C96">
        <w:rPr>
          <w:noProof/>
          <w:sz w:val="24"/>
          <w:szCs w:val="24"/>
        </w:rPr>
        <w:t xml:space="preserve">, </w:t>
      </w:r>
      <w:r w:rsidRPr="009C1C96">
        <w:rPr>
          <w:i/>
          <w:iCs/>
          <w:noProof/>
          <w:sz w:val="24"/>
          <w:szCs w:val="24"/>
        </w:rPr>
        <w:t>4</w:t>
      </w:r>
      <w:r w:rsidRPr="009C1C96">
        <w:rPr>
          <w:noProof/>
          <w:sz w:val="24"/>
          <w:szCs w:val="24"/>
        </w:rPr>
        <w:t>(1), 84–91. http://ojs.jurnalrekaman.com/index.php/rekaman/article/view/39</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Suryanto, T., Thaib, D., &amp; Muliyati, M. (2019). Individualism and collectivism culture to audit judgement. </w:t>
      </w:r>
      <w:r w:rsidRPr="00536BE0">
        <w:rPr>
          <w:i/>
          <w:iCs/>
          <w:noProof/>
          <w:szCs w:val="24"/>
        </w:rPr>
        <w:t>International Journal of Economics and Business Administration</w:t>
      </w:r>
      <w:r w:rsidRPr="00536BE0">
        <w:rPr>
          <w:noProof/>
          <w:szCs w:val="24"/>
        </w:rPr>
        <w:t xml:space="preserve">, </w:t>
      </w:r>
      <w:r w:rsidRPr="00536BE0">
        <w:rPr>
          <w:i/>
          <w:iCs/>
          <w:noProof/>
          <w:szCs w:val="24"/>
        </w:rPr>
        <w:t>7</w:t>
      </w:r>
      <w:r w:rsidRPr="00536BE0">
        <w:rPr>
          <w:noProof/>
          <w:szCs w:val="24"/>
        </w:rPr>
        <w:t>(2), 26–38. https://doi.org/10.35808/ijeba/212</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Tania Rahmadi, Z. (2020). the Influence of Return on Investment, Current Ratio, Debt To Equity Ratio , Earning Per Share,and Firm Size To the Dividend Pay Out Ratio in Banking Industries Listed At Indonesia Stock Exchange Period 2013-2018. </w:t>
      </w:r>
      <w:r w:rsidRPr="00536BE0">
        <w:rPr>
          <w:i/>
          <w:iCs/>
          <w:noProof/>
          <w:szCs w:val="24"/>
        </w:rPr>
        <w:t>Dinasti International Journal of Digital Business Management</w:t>
      </w:r>
      <w:r w:rsidRPr="00536BE0">
        <w:rPr>
          <w:noProof/>
          <w:szCs w:val="24"/>
        </w:rPr>
        <w:t xml:space="preserve">, </w:t>
      </w:r>
      <w:r w:rsidRPr="00536BE0">
        <w:rPr>
          <w:i/>
          <w:iCs/>
          <w:noProof/>
          <w:szCs w:val="24"/>
        </w:rPr>
        <w:t>1</w:t>
      </w:r>
      <w:r w:rsidRPr="00536BE0">
        <w:rPr>
          <w:noProof/>
          <w:szCs w:val="24"/>
        </w:rPr>
        <w:t>(2), 260–276. https://doi.org/10.31933/dijdbm.v1i2.157</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Utomo, L. P. (2018). Kecurangan Dalam Laporan Keuangan “Utomo, L. P. (2018). Kecurangan Dalam Laporan Keuangan ‘Menguji Teori Froud Triangle.’ Jurnal Akuntansi Dan Pajak, 19(1), 77. https://doi.org/10.29040/jap.v19i1.241Menguji Teori Froud Triangle.” </w:t>
      </w:r>
      <w:r w:rsidRPr="00536BE0">
        <w:rPr>
          <w:i/>
          <w:iCs/>
          <w:noProof/>
          <w:szCs w:val="24"/>
        </w:rPr>
        <w:t>Jurnal Akuntansi Dan Pajak</w:t>
      </w:r>
      <w:r w:rsidRPr="00536BE0">
        <w:rPr>
          <w:noProof/>
          <w:szCs w:val="24"/>
        </w:rPr>
        <w:t xml:space="preserve">, </w:t>
      </w:r>
      <w:r w:rsidRPr="00536BE0">
        <w:rPr>
          <w:i/>
          <w:iCs/>
          <w:noProof/>
          <w:szCs w:val="24"/>
        </w:rPr>
        <w:t>19</w:t>
      </w:r>
      <w:r w:rsidRPr="00536BE0">
        <w:rPr>
          <w:noProof/>
          <w:szCs w:val="24"/>
        </w:rPr>
        <w:t>(1), 77. https://doi.org/10.29040/jap.v19i1.241</w:t>
      </w:r>
    </w:p>
    <w:p w:rsidR="00536BE0" w:rsidRPr="00536BE0" w:rsidRDefault="00536BE0" w:rsidP="00041BAA">
      <w:pPr>
        <w:adjustRightInd w:val="0"/>
        <w:spacing w:line="276" w:lineRule="auto"/>
        <w:ind w:left="480" w:hanging="480"/>
        <w:jc w:val="both"/>
        <w:rPr>
          <w:noProof/>
          <w:szCs w:val="24"/>
        </w:rPr>
      </w:pPr>
      <w:r w:rsidRPr="00536BE0">
        <w:rPr>
          <w:noProof/>
          <w:szCs w:val="24"/>
        </w:rPr>
        <w:t xml:space="preserve">Widjanarko 1), Fitri Silvita2), M. D. (2022). </w:t>
      </w:r>
      <w:r w:rsidR="00041BAA" w:rsidRPr="00536BE0">
        <w:rPr>
          <w:noProof/>
          <w:szCs w:val="24"/>
        </w:rPr>
        <w:t>The Effect Of Changes In Management, Company Size, Audit Delay On Auditor Changes In Manufacturing Companies On Idx</w:t>
      </w:r>
      <w:r w:rsidRPr="00536BE0">
        <w:rPr>
          <w:noProof/>
          <w:szCs w:val="24"/>
        </w:rPr>
        <w:t xml:space="preserve"> 2018-2020. </w:t>
      </w:r>
      <w:r w:rsidRPr="00536BE0">
        <w:rPr>
          <w:i/>
          <w:iCs/>
          <w:noProof/>
          <w:szCs w:val="24"/>
        </w:rPr>
        <w:t>Jurnal Rekaman</w:t>
      </w:r>
      <w:r w:rsidRPr="00536BE0">
        <w:rPr>
          <w:noProof/>
          <w:szCs w:val="24"/>
        </w:rPr>
        <w:t xml:space="preserve">, </w:t>
      </w:r>
      <w:r w:rsidRPr="00536BE0">
        <w:rPr>
          <w:i/>
          <w:iCs/>
          <w:noProof/>
          <w:szCs w:val="24"/>
        </w:rPr>
        <w:t>6</w:t>
      </w:r>
      <w:r w:rsidRPr="00536BE0">
        <w:rPr>
          <w:noProof/>
          <w:szCs w:val="24"/>
        </w:rPr>
        <w:t>(2), 124–139. https://doi.org/http://ojs.jurnalrekaman.com/index.php/rekaman/article/view/144/135</w:t>
      </w:r>
    </w:p>
    <w:p w:rsidR="00536BE0" w:rsidRPr="00536BE0" w:rsidRDefault="00536BE0" w:rsidP="00041BAA">
      <w:pPr>
        <w:adjustRightInd w:val="0"/>
        <w:spacing w:line="276" w:lineRule="auto"/>
        <w:ind w:left="480" w:hanging="480"/>
        <w:jc w:val="both"/>
        <w:rPr>
          <w:noProof/>
        </w:rPr>
      </w:pPr>
      <w:r w:rsidRPr="00536BE0">
        <w:rPr>
          <w:noProof/>
          <w:szCs w:val="24"/>
        </w:rPr>
        <w:t xml:space="preserve">Yulianto, K. I. (2021). Factors that influence on audit delay ( case study on LQ-45 company listed on the Indonesia Stock Exchange 2016-2019 ). </w:t>
      </w:r>
      <w:r w:rsidRPr="00536BE0">
        <w:rPr>
          <w:i/>
          <w:iCs/>
          <w:noProof/>
          <w:szCs w:val="24"/>
        </w:rPr>
        <w:t>Journal of Economic and Business Letters</w:t>
      </w:r>
      <w:r w:rsidRPr="00536BE0">
        <w:rPr>
          <w:noProof/>
          <w:szCs w:val="24"/>
        </w:rPr>
        <w:t xml:space="preserve">, </w:t>
      </w:r>
      <w:r w:rsidRPr="00536BE0">
        <w:rPr>
          <w:i/>
          <w:iCs/>
          <w:noProof/>
          <w:szCs w:val="24"/>
        </w:rPr>
        <w:t>1</w:t>
      </w:r>
      <w:r w:rsidRPr="00536BE0">
        <w:rPr>
          <w:noProof/>
          <w:szCs w:val="24"/>
        </w:rPr>
        <w:t>, 9–17.</w:t>
      </w:r>
    </w:p>
    <w:p w:rsidR="00366225" w:rsidRDefault="00536BE0" w:rsidP="00041BAA">
      <w:pPr>
        <w:spacing w:line="276" w:lineRule="auto"/>
        <w:jc w:val="both"/>
      </w:pPr>
      <w:r>
        <w:fldChar w:fldCharType="end"/>
      </w:r>
    </w:p>
    <w:sectPr w:rsidR="003662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7099"/>
    <w:multiLevelType w:val="hybridMultilevel"/>
    <w:tmpl w:val="37A04ECA"/>
    <w:lvl w:ilvl="0" w:tplc="85D842A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DAB3261"/>
    <w:multiLevelType w:val="multilevel"/>
    <w:tmpl w:val="F9BEABEC"/>
    <w:lvl w:ilvl="0">
      <w:start w:val="1"/>
      <w:numFmt w:val="decimal"/>
      <w:lvlText w:val="%1."/>
      <w:lvlJc w:val="left"/>
      <w:pPr>
        <w:ind w:left="1800" w:hanging="360"/>
      </w:pPr>
      <w:rPr>
        <w:strike w:val="0"/>
        <w:dstrike w:val="0"/>
        <w:u w:val="none"/>
        <w:effect w:val="none"/>
      </w:rPr>
    </w:lvl>
    <w:lvl w:ilvl="1">
      <w:start w:val="1"/>
      <w:numFmt w:val="lowerLetter"/>
      <w:lvlText w:val="%2."/>
      <w:lvlJc w:val="left"/>
      <w:pPr>
        <w:ind w:left="2520" w:hanging="360"/>
      </w:pPr>
      <w:rPr>
        <w:strike w:val="0"/>
        <w:dstrike w:val="0"/>
        <w:u w:val="none"/>
        <w:effect w:val="none"/>
      </w:rPr>
    </w:lvl>
    <w:lvl w:ilvl="2">
      <w:start w:val="1"/>
      <w:numFmt w:val="lowerRoman"/>
      <w:lvlText w:val="%3."/>
      <w:lvlJc w:val="right"/>
      <w:pPr>
        <w:ind w:left="3240" w:hanging="360"/>
      </w:pPr>
      <w:rPr>
        <w:strike w:val="0"/>
        <w:dstrike w:val="0"/>
        <w:u w:val="none"/>
        <w:effect w:val="none"/>
      </w:rPr>
    </w:lvl>
    <w:lvl w:ilvl="3">
      <w:start w:val="1"/>
      <w:numFmt w:val="decimal"/>
      <w:lvlText w:val="%4."/>
      <w:lvlJc w:val="left"/>
      <w:pPr>
        <w:ind w:left="3960" w:hanging="360"/>
      </w:pPr>
      <w:rPr>
        <w:strike w:val="0"/>
        <w:dstrike w:val="0"/>
        <w:u w:val="none"/>
        <w:effect w:val="none"/>
      </w:rPr>
    </w:lvl>
    <w:lvl w:ilvl="4">
      <w:start w:val="1"/>
      <w:numFmt w:val="lowerLetter"/>
      <w:lvlText w:val="%5."/>
      <w:lvlJc w:val="left"/>
      <w:pPr>
        <w:ind w:left="4680" w:hanging="360"/>
      </w:pPr>
      <w:rPr>
        <w:strike w:val="0"/>
        <w:dstrike w:val="0"/>
        <w:u w:val="none"/>
        <w:effect w:val="none"/>
      </w:rPr>
    </w:lvl>
    <w:lvl w:ilvl="5">
      <w:start w:val="1"/>
      <w:numFmt w:val="lowerRoman"/>
      <w:lvlText w:val="%6."/>
      <w:lvlJc w:val="right"/>
      <w:pPr>
        <w:ind w:left="5400" w:hanging="360"/>
      </w:pPr>
      <w:rPr>
        <w:strike w:val="0"/>
        <w:dstrike w:val="0"/>
        <w:u w:val="none"/>
        <w:effect w:val="none"/>
      </w:rPr>
    </w:lvl>
    <w:lvl w:ilvl="6">
      <w:start w:val="1"/>
      <w:numFmt w:val="decimal"/>
      <w:lvlText w:val="%7."/>
      <w:lvlJc w:val="left"/>
      <w:pPr>
        <w:ind w:left="6120" w:hanging="360"/>
      </w:pPr>
      <w:rPr>
        <w:strike w:val="0"/>
        <w:dstrike w:val="0"/>
        <w:u w:val="none"/>
        <w:effect w:val="none"/>
      </w:rPr>
    </w:lvl>
    <w:lvl w:ilvl="7">
      <w:start w:val="1"/>
      <w:numFmt w:val="lowerLetter"/>
      <w:lvlText w:val="%8."/>
      <w:lvlJc w:val="left"/>
      <w:pPr>
        <w:ind w:left="6840" w:hanging="360"/>
      </w:pPr>
      <w:rPr>
        <w:strike w:val="0"/>
        <w:dstrike w:val="0"/>
        <w:u w:val="none"/>
        <w:effect w:val="none"/>
      </w:rPr>
    </w:lvl>
    <w:lvl w:ilvl="8">
      <w:start w:val="1"/>
      <w:numFmt w:val="lowerRoman"/>
      <w:lvlText w:val="%9."/>
      <w:lvlJc w:val="right"/>
      <w:pPr>
        <w:ind w:left="7560" w:hanging="360"/>
      </w:pPr>
      <w:rPr>
        <w:strike w:val="0"/>
        <w:dstrike w:val="0"/>
        <w:u w:val="none"/>
        <w:effect w:val="none"/>
      </w:rPr>
    </w:lvl>
  </w:abstractNum>
  <w:abstractNum w:abstractNumId="2">
    <w:nsid w:val="3FC766F7"/>
    <w:multiLevelType w:val="multilevel"/>
    <w:tmpl w:val="27D458AC"/>
    <w:lvl w:ilvl="0">
      <w:start w:val="4"/>
      <w:numFmt w:val="decimal"/>
      <w:lvlText w:val="%1"/>
      <w:lvlJc w:val="left"/>
      <w:pPr>
        <w:ind w:left="480" w:hanging="480"/>
      </w:pPr>
    </w:lvl>
    <w:lvl w:ilvl="1">
      <w:start w:val="3"/>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4E9B64C1"/>
    <w:multiLevelType w:val="multilevel"/>
    <w:tmpl w:val="F23EF866"/>
    <w:lvl w:ilvl="0">
      <w:start w:val="5"/>
      <w:numFmt w:val="upperRoman"/>
      <w:lvlText w:val="%1."/>
      <w:lvlJc w:val="right"/>
      <w:pPr>
        <w:ind w:left="720" w:hanging="360"/>
      </w:pPr>
    </w:lvl>
    <w:lvl w:ilvl="1">
      <w:start w:val="1"/>
      <w:numFmt w:val="decimal"/>
      <w:isLgl/>
      <w:lvlText w:val="%1.%2"/>
      <w:lvlJc w:val="left"/>
      <w:pPr>
        <w:ind w:left="1440" w:hanging="108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2763C76"/>
    <w:multiLevelType w:val="multilevel"/>
    <w:tmpl w:val="9752B80E"/>
    <w:lvl w:ilvl="0">
      <w:start w:val="4"/>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7E1A0623"/>
    <w:multiLevelType w:val="multilevel"/>
    <w:tmpl w:val="B016D6DE"/>
    <w:lvl w:ilvl="0">
      <w:start w:val="3"/>
      <w:numFmt w:val="upperRoman"/>
      <w:lvlText w:val="%1."/>
      <w:lvlJc w:val="right"/>
      <w:pPr>
        <w:ind w:left="720" w:hanging="360"/>
      </w:pPr>
    </w:lvl>
    <w:lvl w:ilvl="1">
      <w:start w:val="1"/>
      <w:numFmt w:val="decimal"/>
      <w:isLgl/>
      <w:lvlText w:val="%1.%2"/>
      <w:lvlJc w:val="left"/>
      <w:pPr>
        <w:ind w:left="1440" w:hanging="108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76"/>
    <w:rsid w:val="00041BAA"/>
    <w:rsid w:val="002370BD"/>
    <w:rsid w:val="00366225"/>
    <w:rsid w:val="004D3B76"/>
    <w:rsid w:val="00536BE0"/>
    <w:rsid w:val="007312DB"/>
    <w:rsid w:val="00857BAB"/>
    <w:rsid w:val="00AD2A6B"/>
    <w:rsid w:val="00C6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7BCE5-162F-4DA0-A7AE-48C5F025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3B7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D3B76"/>
    <w:pPr>
      <w:ind w:left="1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3B76"/>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4D3B76"/>
    <w:pPr>
      <w:jc w:val="both"/>
    </w:pPr>
    <w:rPr>
      <w:sz w:val="24"/>
      <w:szCs w:val="24"/>
    </w:rPr>
  </w:style>
  <w:style w:type="character" w:customStyle="1" w:styleId="BodyTextChar">
    <w:name w:val="Body Text Char"/>
    <w:basedOn w:val="DefaultParagraphFont"/>
    <w:link w:val="BodyText"/>
    <w:uiPriority w:val="1"/>
    <w:semiHidden/>
    <w:rsid w:val="004D3B76"/>
    <w:rPr>
      <w:rFonts w:ascii="Times New Roman" w:eastAsia="Times New Roman" w:hAnsi="Times New Roman" w:cs="Times New Roman"/>
      <w:sz w:val="24"/>
      <w:szCs w:val="24"/>
    </w:rPr>
  </w:style>
  <w:style w:type="paragraph" w:styleId="ListParagraph">
    <w:name w:val="List Paragraph"/>
    <w:basedOn w:val="Normal"/>
    <w:uiPriority w:val="34"/>
    <w:qFormat/>
    <w:rsid w:val="004D3B76"/>
    <w:pPr>
      <w:widowControl/>
      <w:autoSpaceDE/>
      <w:autoSpaceDN/>
      <w:spacing w:line="276" w:lineRule="auto"/>
      <w:ind w:left="720"/>
      <w:contextualSpacing/>
    </w:pPr>
    <w:rPr>
      <w:rFonts w:ascii="Arial" w:eastAsia="Arial" w:hAnsi="Arial" w:cs="Arial"/>
      <w:lang w:val="id-ID" w:eastAsia="en-ID"/>
    </w:rPr>
  </w:style>
  <w:style w:type="character" w:styleId="Hyperlink">
    <w:name w:val="Hyperlink"/>
    <w:basedOn w:val="DefaultParagraphFont"/>
    <w:uiPriority w:val="99"/>
    <w:semiHidden/>
    <w:unhideWhenUsed/>
    <w:rsid w:val="004D3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ikenwulan1205@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5275-6EF7-49DE-A330-614119A6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18048</Words>
  <Characters>102875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2022-10-20T04:10:00Z</dcterms:created>
  <dcterms:modified xsi:type="dcterms:W3CDTF">2022-10-20T05:03:00Z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3400005c-6ab0-3289-ac9e-63f1eb550388</vt:lpwstr>
  </property>
  <property fmtid="{D5CDD505-2E9C-101B-9397-08002B2CF9AE}" pid="24" name="Mendeley Citation Style_1">
    <vt:lpwstr>http://www.zotero.org/styles/apa</vt:lpwstr>
  </property>
</Properties>
</file>