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CE59" w14:textId="6A02F96C" w:rsidR="00E80FEF" w:rsidRDefault="00DA52C2" w:rsidP="00495613">
      <w:pPr>
        <w:pStyle w:val="JudulArtikel"/>
        <w:outlineLvl w:val="0"/>
      </w:pPr>
      <w:r>
        <w:rPr>
          <w:sz w:val="32"/>
        </w:rPr>
        <w:t>Peran Humas Pemprov DKI Jakarta Dalam Mensosialisasikan Aplikasi JAKI (Jakarta Kini)</w:t>
      </w:r>
    </w:p>
    <w:p w14:paraId="375C1D53" w14:textId="77777777" w:rsidR="00495613" w:rsidRDefault="00495613" w:rsidP="00495613"/>
    <w:p w14:paraId="63DDCFB1" w14:textId="52D4DA86" w:rsidR="00495613" w:rsidRPr="00D63658" w:rsidRDefault="00A17AB0" w:rsidP="00495613">
      <w:pPr>
        <w:jc w:val="center"/>
        <w:rPr>
          <w:b/>
          <w:sz w:val="24"/>
          <w:szCs w:val="24"/>
          <w:vertAlign w:val="superscript"/>
        </w:rPr>
      </w:pPr>
      <w:r w:rsidRPr="00D63658">
        <w:rPr>
          <w:b/>
          <w:sz w:val="24"/>
          <w:szCs w:val="24"/>
        </w:rPr>
        <w:t>Reza</w:t>
      </w:r>
      <w:r w:rsidRPr="00D63658">
        <w:rPr>
          <w:b/>
          <w:spacing w:val="-2"/>
          <w:sz w:val="24"/>
          <w:szCs w:val="24"/>
        </w:rPr>
        <w:t xml:space="preserve"> </w:t>
      </w:r>
      <w:r w:rsidRPr="00D63658">
        <w:rPr>
          <w:b/>
          <w:sz w:val="24"/>
          <w:szCs w:val="24"/>
        </w:rPr>
        <w:t>Ilhami</w:t>
      </w:r>
      <w:r w:rsidR="00495613" w:rsidRPr="00D63658">
        <w:rPr>
          <w:b/>
          <w:sz w:val="24"/>
          <w:szCs w:val="24"/>
          <w:vertAlign w:val="superscript"/>
        </w:rPr>
        <w:t>1</w:t>
      </w:r>
      <w:r w:rsidR="00495613" w:rsidRPr="00D63658">
        <w:rPr>
          <w:b/>
          <w:sz w:val="24"/>
          <w:szCs w:val="24"/>
        </w:rPr>
        <w:t xml:space="preserve">, </w:t>
      </w:r>
      <w:r w:rsidR="00D63658" w:rsidRPr="00D63658">
        <w:rPr>
          <w:b/>
          <w:sz w:val="24"/>
          <w:szCs w:val="24"/>
        </w:rPr>
        <w:t>Natalina Nilam</w:t>
      </w:r>
      <w:r w:rsidR="00F07376">
        <w:rPr>
          <w:b/>
          <w:sz w:val="24"/>
          <w:szCs w:val="24"/>
          <w:lang w:val="en-US"/>
        </w:rPr>
        <w:t>s</w:t>
      </w:r>
      <w:r w:rsidR="00D63658" w:rsidRPr="00D63658">
        <w:rPr>
          <w:b/>
          <w:sz w:val="24"/>
          <w:szCs w:val="24"/>
        </w:rPr>
        <w:t>ari</w:t>
      </w:r>
      <w:r w:rsidR="00495613" w:rsidRPr="00D63658">
        <w:rPr>
          <w:b/>
          <w:sz w:val="24"/>
          <w:szCs w:val="24"/>
          <w:vertAlign w:val="superscript"/>
        </w:rPr>
        <w:t>2</w:t>
      </w:r>
      <w:r w:rsidR="003F06AB" w:rsidRPr="00D63658">
        <w:rPr>
          <w:b/>
          <w:sz w:val="24"/>
          <w:szCs w:val="24"/>
        </w:rPr>
        <w:t xml:space="preserve">, </w:t>
      </w:r>
      <w:r w:rsidR="000C1721">
        <w:rPr>
          <w:rFonts w:cs="Times New Roman"/>
          <w:b/>
          <w:color w:val="000000"/>
          <w:sz w:val="24"/>
          <w:szCs w:val="24"/>
          <w:lang w:val="en-US"/>
        </w:rPr>
        <w:t>Prasetya Yoga Santoso</w:t>
      </w:r>
      <w:r w:rsidR="003F06AB" w:rsidRPr="00D63658">
        <w:rPr>
          <w:b/>
          <w:sz w:val="24"/>
          <w:szCs w:val="24"/>
          <w:vertAlign w:val="superscript"/>
        </w:rPr>
        <w:t xml:space="preserve">3 </w:t>
      </w:r>
    </w:p>
    <w:p w14:paraId="4F75B1A3" w14:textId="77777777" w:rsidR="00495613" w:rsidRDefault="00495613" w:rsidP="00495613">
      <w:pPr>
        <w:jc w:val="center"/>
        <w:rPr>
          <w:sz w:val="24"/>
          <w:szCs w:val="24"/>
        </w:rPr>
      </w:pPr>
    </w:p>
    <w:p w14:paraId="712C891D" w14:textId="77777777" w:rsidR="00495613" w:rsidRPr="008B5CFA" w:rsidRDefault="00D328EE" w:rsidP="00495613">
      <w:pPr>
        <w:jc w:val="center"/>
        <w:rPr>
          <w:lang w:val="en-US"/>
        </w:rPr>
      </w:pPr>
      <w:r w:rsidRPr="003F06AB">
        <w:rPr>
          <w:vertAlign w:val="superscript"/>
        </w:rPr>
        <w:t>1</w:t>
      </w:r>
      <w:r w:rsidR="00495613" w:rsidRPr="003F06AB">
        <w:t>Fakultas Ilmu Komunikasi, Universitas Prof. Dr. Moestopo (B</w:t>
      </w:r>
      <w:r w:rsidR="008B5CFA">
        <w:rPr>
          <w:lang w:val="en-US"/>
        </w:rPr>
        <w:t>eragama</w:t>
      </w:r>
      <w:r w:rsidR="00495613" w:rsidRPr="003F06AB">
        <w:t>)</w:t>
      </w:r>
      <w:r w:rsidR="00267060" w:rsidRPr="003F06AB">
        <w:t>, Jakarta.</w:t>
      </w:r>
      <w:r w:rsidR="008B5CFA">
        <w:rPr>
          <w:lang w:val="en-US"/>
        </w:rPr>
        <w:t xml:space="preserve"> Indonesia </w:t>
      </w:r>
    </w:p>
    <w:p w14:paraId="549501A3" w14:textId="77777777" w:rsidR="00D328EE" w:rsidRDefault="00D328EE" w:rsidP="00495613">
      <w:pPr>
        <w:jc w:val="center"/>
      </w:pPr>
    </w:p>
    <w:p w14:paraId="736CBDD4" w14:textId="77777777" w:rsidR="00D328EE" w:rsidRDefault="00D63658" w:rsidP="00495613">
      <w:pPr>
        <w:jc w:val="center"/>
      </w:pPr>
      <w:r w:rsidRPr="00530329">
        <w:rPr>
          <w:rFonts w:cs="Times New Roman"/>
          <w:szCs w:val="24"/>
        </w:rPr>
        <w:t>rezailhami0901@gmail.com</w:t>
      </w:r>
    </w:p>
    <w:p w14:paraId="2DBB5245" w14:textId="77777777" w:rsidR="00D91CEC" w:rsidRDefault="00D91CEC" w:rsidP="00D91CEC"/>
    <w:p w14:paraId="064FFC68" w14:textId="77777777" w:rsidR="00D91CEC" w:rsidRPr="00F2127C" w:rsidRDefault="00D91CEC" w:rsidP="00850E81">
      <w:pPr>
        <w:pStyle w:val="Abstrak"/>
      </w:pPr>
      <w:r w:rsidRPr="00F2127C">
        <w:t>Abstract</w:t>
      </w:r>
    </w:p>
    <w:p w14:paraId="4592E55E" w14:textId="77777777" w:rsidR="00F2127C" w:rsidRPr="006157E5" w:rsidRDefault="00293F46" w:rsidP="00F2127C">
      <w:r w:rsidRPr="00293F46">
        <w:rPr>
          <w:i/>
        </w:rPr>
        <w:t>This study aims to determine the role of the DKI Jakarta Provincial Government Public Relations in Disseminating the Jaki Application (Jakarta Now). This is because the progress of information and communication technology is so rapid in the era of digitalization that the provincial government of DKI Jakarta is interested in creating the Jaki application to fulfill the information needs of Jakarta residents. The theory used is new media and seven's Cs. Constructivism research paradigm with a qualitative approach. Case study research method involving four sources. Data obtained through interviews. Testing the validity of the data using source triangulation and theoretical triangulation. The results showed that the role of the DKI Jakarta Provincial Government Public Relations social media in disseminating the Jaki application (Jakarta Kini), using the seven's Cs concept which includes credibility, context, content, clarity, channel, continuity and consistency, and capability of the audience. Credible communicator who conveys Jaki application content clearly and continuously to its target audience. The communication message delivered uses simple, clear, and easy to understand language so that there is a change in the behavior of the audience to be interested in downloading the Jaki application.</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293"/>
        <w:gridCol w:w="6887"/>
      </w:tblGrid>
      <w:tr w:rsidR="00F2127C" w:rsidRPr="0014668C" w14:paraId="0B56D7EB" w14:textId="77777777" w:rsidTr="00574281">
        <w:tc>
          <w:tcPr>
            <w:tcW w:w="831" w:type="pct"/>
          </w:tcPr>
          <w:p w14:paraId="2F761AD8" w14:textId="77777777" w:rsidR="00F2127C" w:rsidRPr="003E0ED8" w:rsidRDefault="00F2127C" w:rsidP="00574281">
            <w:pPr>
              <w:spacing w:line="276" w:lineRule="auto"/>
              <w:rPr>
                <w:i/>
              </w:rPr>
            </w:pPr>
            <w:r w:rsidRPr="003E0ED8">
              <w:rPr>
                <w:rFonts w:cs="Times New Roman"/>
                <w:i/>
              </w:rPr>
              <w:t>Keywords</w:t>
            </w:r>
          </w:p>
        </w:tc>
        <w:tc>
          <w:tcPr>
            <w:tcW w:w="170" w:type="pct"/>
          </w:tcPr>
          <w:p w14:paraId="60F0A62F" w14:textId="77777777" w:rsidR="00F2127C" w:rsidRPr="0014668C" w:rsidRDefault="00F2127C" w:rsidP="00574281">
            <w:pPr>
              <w:spacing w:line="276" w:lineRule="auto"/>
            </w:pPr>
            <w:r w:rsidRPr="0014668C">
              <w:t>:</w:t>
            </w:r>
          </w:p>
        </w:tc>
        <w:tc>
          <w:tcPr>
            <w:tcW w:w="3999" w:type="pct"/>
            <w:shd w:val="clear" w:color="auto" w:fill="auto"/>
          </w:tcPr>
          <w:p w14:paraId="0B24517D" w14:textId="77777777" w:rsidR="00F2127C" w:rsidRPr="007F31C2" w:rsidRDefault="00293F46" w:rsidP="00574281">
            <w:pPr>
              <w:tabs>
                <w:tab w:val="left" w:pos="2410"/>
                <w:tab w:val="left" w:pos="2552"/>
              </w:tabs>
              <w:spacing w:line="276" w:lineRule="auto"/>
              <w:rPr>
                <w:i/>
              </w:rPr>
            </w:pPr>
            <w:r w:rsidRPr="002E2736">
              <w:rPr>
                <w:i/>
                <w:lang w:val="en-ID"/>
              </w:rPr>
              <w:t>Social Media, Jaki Application, Public Relations, DKI Jakarta Provincial Government</w:t>
            </w:r>
          </w:p>
        </w:tc>
      </w:tr>
    </w:tbl>
    <w:p w14:paraId="1DA60BFE" w14:textId="77777777" w:rsidR="00F2127C" w:rsidRDefault="00F2127C" w:rsidP="00F2127C"/>
    <w:p w14:paraId="0626DCE7" w14:textId="77777777" w:rsidR="00590DB7" w:rsidRPr="00850E81" w:rsidRDefault="00590DB7" w:rsidP="00850E81">
      <w:pPr>
        <w:pStyle w:val="Abstrak"/>
        <w:rPr>
          <w:i w:val="0"/>
        </w:rPr>
      </w:pPr>
      <w:r w:rsidRPr="00850E81">
        <w:rPr>
          <w:i w:val="0"/>
        </w:rPr>
        <w:t>Abstrak</w:t>
      </w:r>
    </w:p>
    <w:p w14:paraId="1BF5444A" w14:textId="77777777" w:rsidR="00590DB7" w:rsidRDefault="00530329" w:rsidP="00F2127C">
      <w:pPr>
        <w:rPr>
          <w:i/>
        </w:rPr>
      </w:pPr>
      <w:r>
        <w:t>Penelitian ini bertujuan untuk mengetahui Peran Humas Pemprov DKI Jakarta Dalam Mensosialisasikan Aplikasi Jaki (Jakarta Kini). Hal ini mengingat k</w:t>
      </w:r>
      <w:r>
        <w:rPr>
          <w:lang w:val="en-ID"/>
        </w:rPr>
        <w:t>emajuan teknologi informasi dan komunikasi begitu pesat di era digitalisasi</w:t>
      </w:r>
      <w:r>
        <w:t xml:space="preserve"> sehingga </w:t>
      </w:r>
      <w:r>
        <w:rPr>
          <w:lang w:val="en-ID"/>
        </w:rPr>
        <w:t xml:space="preserve">pemerintah provinsi DKI Jakarta tertarik menciptakan aplikasi Jaki untuk pemenuhan kebutuhan informasi warga Jakarta. Teori yang digunakan </w:t>
      </w:r>
      <w:r w:rsidRPr="00F64C8C">
        <w:rPr>
          <w:i/>
          <w:lang w:val="en-ID"/>
        </w:rPr>
        <w:t>new media</w:t>
      </w:r>
      <w:r>
        <w:rPr>
          <w:lang w:val="en-ID"/>
        </w:rPr>
        <w:t xml:space="preserve"> dan </w:t>
      </w:r>
      <w:r w:rsidRPr="00F64C8C">
        <w:rPr>
          <w:i/>
          <w:lang w:val="en-ID"/>
        </w:rPr>
        <w:t>seven’s Cs</w:t>
      </w:r>
      <w:r>
        <w:rPr>
          <w:lang w:val="en-ID" w:eastAsia="zh-CN"/>
        </w:rPr>
        <w:t xml:space="preserve">. </w:t>
      </w:r>
      <w:r>
        <w:rPr>
          <w:lang w:eastAsia="zh-CN"/>
        </w:rPr>
        <w:t xml:space="preserve">Paradigma penelitian konstruktivisme dengan pendekatan kualitatif. Metode penelitian studi kasus dengan melibatkan empat narasumber. Data diperoleh melalui wawancara. Pengujian keabsahan data menggunakan </w:t>
      </w:r>
      <w:r>
        <w:rPr>
          <w:lang w:val="en-ID" w:eastAsia="zh-CN"/>
        </w:rPr>
        <w:t>triangulasi sumber dan triangulasi teori. Hasil penelitian menunjukkan bahwa p</w:t>
      </w:r>
      <w:r>
        <w:t xml:space="preserve">eran media sosial Humas Pemprov DKI Jakarta dalam mensosialisasikan aplikasi Jaki (Jakarta Kini), menggunakan konsep seven’s Cs yang mencakup </w:t>
      </w:r>
      <w:r>
        <w:rPr>
          <w:rFonts w:cs="Times New Roman"/>
          <w:i/>
          <w:lang w:eastAsia="zh-CN"/>
        </w:rPr>
        <w:t>credibility, context, content, clarity, channel</w:t>
      </w:r>
      <w:r>
        <w:rPr>
          <w:rFonts w:cs="Times New Roman"/>
          <w:lang w:eastAsia="zh-CN"/>
        </w:rPr>
        <w:t xml:space="preserve">, </w:t>
      </w:r>
      <w:r>
        <w:rPr>
          <w:rFonts w:cs="Times New Roman"/>
          <w:i/>
          <w:lang w:eastAsia="zh-CN"/>
        </w:rPr>
        <w:t xml:space="preserve">continuity and consistency, </w:t>
      </w:r>
      <w:r>
        <w:rPr>
          <w:rFonts w:cs="Times New Roman"/>
          <w:lang w:eastAsia="zh-CN"/>
        </w:rPr>
        <w:t xml:space="preserve">dan </w:t>
      </w:r>
      <w:r>
        <w:rPr>
          <w:rFonts w:cs="Times New Roman"/>
          <w:i/>
          <w:lang w:eastAsia="zh-CN"/>
        </w:rPr>
        <w:t xml:space="preserve">capability </w:t>
      </w:r>
      <w:r>
        <w:rPr>
          <w:rFonts w:hint="eastAsia"/>
          <w:i/>
          <w:lang w:eastAsia="zh-CN"/>
        </w:rPr>
        <w:t>of the audience</w:t>
      </w:r>
      <w:r>
        <w:rPr>
          <w:lang w:eastAsia="zh-CN"/>
        </w:rPr>
        <w:t>.</w:t>
      </w:r>
      <w:r>
        <w:rPr>
          <w:lang w:val="en-ID" w:eastAsia="zh-CN"/>
        </w:rPr>
        <w:t xml:space="preserve"> Komunikator yang kredibel yang menyampaikan konten aplikasi Jaki secara jelas dan terus menerus kepada target sasarannya. Pesan komunikasi yang disampaikan menggunakan bahasa yang sederhana, jelas, dan mudah dimengerti sehingga terjadi perubahan perilaku audiens menjadi berminat mendownload aplikasi Jaki.</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303"/>
        <w:gridCol w:w="6882"/>
      </w:tblGrid>
      <w:tr w:rsidR="001B2F56" w:rsidRPr="0014668C" w14:paraId="582C771A" w14:textId="77777777" w:rsidTr="00574281">
        <w:tc>
          <w:tcPr>
            <w:tcW w:w="828" w:type="pct"/>
          </w:tcPr>
          <w:p w14:paraId="2B499178" w14:textId="77777777" w:rsidR="001B2F56" w:rsidRPr="0014668C" w:rsidRDefault="001B2F56" w:rsidP="00574281">
            <w:pPr>
              <w:spacing w:line="276" w:lineRule="auto"/>
            </w:pPr>
            <w:r w:rsidRPr="0014668C">
              <w:rPr>
                <w:rFonts w:cs="Times New Roman"/>
              </w:rPr>
              <w:t>Kata Kunci</w:t>
            </w:r>
          </w:p>
        </w:tc>
        <w:tc>
          <w:tcPr>
            <w:tcW w:w="176" w:type="pct"/>
          </w:tcPr>
          <w:p w14:paraId="405E601E" w14:textId="77777777" w:rsidR="001B2F56" w:rsidRPr="0014668C" w:rsidRDefault="001B2F56" w:rsidP="00574281">
            <w:pPr>
              <w:spacing w:line="276" w:lineRule="auto"/>
            </w:pPr>
            <w:r w:rsidRPr="0014668C">
              <w:t>:</w:t>
            </w:r>
          </w:p>
        </w:tc>
        <w:tc>
          <w:tcPr>
            <w:tcW w:w="3996" w:type="pct"/>
            <w:shd w:val="clear" w:color="auto" w:fill="auto"/>
          </w:tcPr>
          <w:p w14:paraId="7F9A2939" w14:textId="77777777" w:rsidR="001B2F56" w:rsidRPr="00A31546" w:rsidRDefault="00530329" w:rsidP="00574281">
            <w:pPr>
              <w:tabs>
                <w:tab w:val="left" w:pos="2410"/>
                <w:tab w:val="left" w:pos="2552"/>
              </w:tabs>
              <w:spacing w:line="276" w:lineRule="auto"/>
            </w:pPr>
            <w:r>
              <w:rPr>
                <w:lang w:val="en-ID"/>
              </w:rPr>
              <w:t>Media Sosial, Aplikasi Jaki, Humas, Pemprov DKI Jakarta</w:t>
            </w:r>
          </w:p>
        </w:tc>
      </w:tr>
    </w:tbl>
    <w:p w14:paraId="3CE202FA" w14:textId="77777777" w:rsidR="001B2F56" w:rsidRDefault="001B2F56" w:rsidP="00F2127C"/>
    <w:p w14:paraId="45990531" w14:textId="77777777" w:rsidR="00115B39" w:rsidRDefault="00115B39" w:rsidP="00F2127C"/>
    <w:p w14:paraId="1A68F083" w14:textId="77777777" w:rsidR="00115B39" w:rsidRDefault="00115B39" w:rsidP="00F2127C"/>
    <w:p w14:paraId="46DF7E8C" w14:textId="77777777" w:rsidR="00115B39" w:rsidRDefault="00115B39" w:rsidP="00F2127C"/>
    <w:p w14:paraId="07069A1A" w14:textId="77777777" w:rsidR="00850E81" w:rsidRDefault="00850E81" w:rsidP="00850E81">
      <w:pPr>
        <w:pStyle w:val="Heading1"/>
      </w:pPr>
      <w:r>
        <w:lastRenderedPageBreak/>
        <w:t>PENDAHULUAN</w:t>
      </w:r>
    </w:p>
    <w:p w14:paraId="235297BC" w14:textId="77777777" w:rsidR="00AB4959" w:rsidRPr="00AB4959" w:rsidRDefault="006B5035" w:rsidP="00AB4959">
      <w:pPr>
        <w:pStyle w:val="Paragraf"/>
        <w:rPr>
          <w:lang w:val="id-ID"/>
        </w:rPr>
      </w:pPr>
      <w:r>
        <w:t>Saat ini peranan teknologi komunikasi dan informasi menjadi penting dan signifikan dalam s</w:t>
      </w:r>
      <w:r w:rsidR="00FE6AE5">
        <w:t>egala bidang kehidupan manusia</w:t>
      </w:r>
      <w:r w:rsidR="00FE6AE5">
        <w:rPr>
          <w:lang w:val="id-ID"/>
        </w:rPr>
        <w:t xml:space="preserve"> seperti untuk pemenuhan kebutuhan informasi. Kini masyarakat dapat memperoleh berbagai informasi dari media manapun baik itu portal media online, media sosial, website, maupun media aplikasi yang diciptakan sendiri oleh lembaga pemerintahan. Salah satu media aplikasi yang menjadi topik bahasan penelitian ini adalah media aplikasi Jaki (Jakarta Kini).</w:t>
      </w:r>
      <w:r w:rsidR="00AB4959">
        <w:rPr>
          <w:lang w:val="id-ID"/>
        </w:rPr>
        <w:t xml:space="preserve"> </w:t>
      </w:r>
      <w:r w:rsidR="00AB4959">
        <w:t xml:space="preserve">Jakarta saat ini (JAKI) adalah aplikasi yang mencakup berbagai akses ke informasi resmi dan berbagai layanan Pemerintah Negara (Negara) DKI  Jakarta. Aplikasi JAKI “Jakarta Kini” mewujudkan konsep Jakarta </w:t>
      </w:r>
      <w:r w:rsidR="00AB4959" w:rsidRPr="00AB4959">
        <w:rPr>
          <w:i/>
        </w:rPr>
        <w:t>smart city</w:t>
      </w:r>
      <w:r w:rsidR="00AB4959">
        <w:t xml:space="preserve"> yang mengacu pada pemanfaatan teknologi internet untuk mewujudkan kota pintar di Jakarta. Aplikasi ini berbasis teknologi internet.</w:t>
      </w:r>
      <w:r w:rsidR="00AB4959">
        <w:rPr>
          <w:lang w:val="id-ID"/>
        </w:rPr>
        <w:t xml:space="preserve"> Penerapan aplikasi Jaki ini sebagai wujud untuk membantu meningkatkan kualitas layanan publik. Hal ini dikarenakan </w:t>
      </w:r>
      <w:r w:rsidR="00AB4959">
        <w:t xml:space="preserve">kualitas pelayanan publik secara umum masih dapat dikatakan kurang baik, ini berdampak kepada menurunnya tingkat kepercayaan masyarakat kepada pemerintah. </w:t>
      </w:r>
      <w:r w:rsidR="00AB4959">
        <w:fldChar w:fldCharType="begin" w:fldLock="1"/>
      </w:r>
      <w:r w:rsidR="00AB4959">
        <w:instrText>ADDIN CSL_CITATION {"citationItems":[{"id":"ITEM-1","itemData":{"author":[{"dropping-particle":"","family":"Dwiyanto","given":"Agus","non-dropping-particle":"","parse-names":false,"suffix":""}],"id":"ITEM-1","issued":{"date-parts":[["2006"]]},"publisher":"Universitas Gajah Mada","publisher-place":"Yogyakarta","title":"Reformasi Birokrasi Publik di Indonesia. Pusat Studi Kependudukan dan Kebijakan, Yogyakarta","type":"book"},"locator":"45","uris":["http://www.mendeley.com/documents/?uuid=9f8453ec-041a-4959-8734-29aaf0e1944e"]}],"mendeley":{"formattedCitation":"(Dwiyanto, 2006, p. 45)","plainTextFormattedCitation":"(Dwiyanto, 2006, p. 45)","previouslyFormattedCitation":"(Dwiyanto, 2006, p. 45)"},"properties":{"noteIndex":0},"schema":"https://github.com/citation-style-language/schema/raw/master/csl-citation.json"}</w:instrText>
      </w:r>
      <w:r w:rsidR="00AB4959">
        <w:fldChar w:fldCharType="separate"/>
      </w:r>
      <w:r w:rsidR="00AB4959" w:rsidRPr="001670AC">
        <w:rPr>
          <w:noProof/>
        </w:rPr>
        <w:t>(Dwiyanto, 2006, p. 45)</w:t>
      </w:r>
      <w:r w:rsidR="00AB4959">
        <w:fldChar w:fldCharType="end"/>
      </w:r>
      <w:r w:rsidR="00AB4959">
        <w:t xml:space="preserve"> menyatakan bahwa “masyarakat saat ini masih merasakan prosedur dan mekanisme pelayanan yang berbelit-belit, tidak transparan, kurang informatif, kurang akomodatif dan kurang konsisten sehingga tidak menjamin kepastian hukum, waktu dan biaya pelayanan”</w:t>
      </w:r>
      <w:r w:rsidR="00AB4959">
        <w:rPr>
          <w:rFonts w:cs="Times New Roman"/>
        </w:rPr>
        <w:t xml:space="preserve">. Sementara, </w:t>
      </w:r>
      <w:r w:rsidR="00AB4959">
        <w:rPr>
          <w:rFonts w:cs="Times New Roman"/>
        </w:rPr>
        <w:fldChar w:fldCharType="begin" w:fldLock="1"/>
      </w:r>
      <w:r w:rsidR="00AB4959">
        <w:rPr>
          <w:rFonts w:cs="Times New Roman"/>
        </w:rPr>
        <w:instrText>ADDIN CSL_CITATION {"citationItems":[{"id":"ITEM-1","itemData":{"ISSN":"2614-2597","abstract":"Bureaucratic reform in Indonesia has been proceeding for many years. However, persisting problems concerning bureaucracy have yet to be resolved. This snag may arise due to the lack of the creativity and innovation culture within government bureaucracy. Therefore, bureaucratic reform should be directed more to innovation culture and programs in order to enhance the government bureaucracy’s innovation capability.","author":[{"dropping-particle":"","family":"Asropi","given":"","non-dropping-particle":"","parse-names":false,"suffix":""}],"container-title":"Jurnal Ilmu Administrasi: Media Pengembangan Ilmu dan Praktek Administrasi","id":"ITEM-1","issue":"3","issued":{"date-parts":[["2008"]]},"page":"265-275","title":"Budaya Inovasi dan Reformasi Birokrasi","type":"article-journal","volume":"5"},"locator":"265","uris":["http://www.mendeley.com/documents/?uuid=b0129932-168b-4a3e-9024-3883145d3b84"]}],"mendeley":{"formattedCitation":"(Asropi, 2008, p. 265)","plainTextFormattedCitation":"(Asropi, 2008, p. 265)","previouslyFormattedCitation":"(Asropi, 2008, p. 265)"},"properties":{"noteIndex":0},"schema":"https://github.com/citation-style-language/schema/raw/master/csl-citation.json"}</w:instrText>
      </w:r>
      <w:r w:rsidR="00AB4959">
        <w:rPr>
          <w:rFonts w:cs="Times New Roman"/>
        </w:rPr>
        <w:fldChar w:fldCharType="separate"/>
      </w:r>
      <w:r w:rsidR="00AB4959" w:rsidRPr="00C97BC4">
        <w:rPr>
          <w:rFonts w:cs="Times New Roman"/>
          <w:noProof/>
        </w:rPr>
        <w:t>(Asropi, 2008, p. 265)</w:t>
      </w:r>
      <w:r w:rsidR="00AB4959">
        <w:rPr>
          <w:rFonts w:cs="Times New Roman"/>
        </w:rPr>
        <w:fldChar w:fldCharType="end"/>
      </w:r>
      <w:r w:rsidR="00AB4959">
        <w:rPr>
          <w:rFonts w:cs="Times New Roman"/>
        </w:rPr>
        <w:t xml:space="preserve"> </w:t>
      </w:r>
      <w:r w:rsidR="00AB4959">
        <w:t>menyatakan bahwa “Persoalan utama dalam pelayanan publik adalah masalah SDM, baik menyangkut komitmen pimpinan, kualitas dan moralitas SDM, serta system sebagai faktor penentu kinerja birokrasi pemerintahan yang masih belum memuaskan.”</w:t>
      </w:r>
      <w:r w:rsidR="00AB4959">
        <w:rPr>
          <w:lang w:val="id-ID"/>
        </w:rPr>
        <w:t xml:space="preserve"> </w:t>
      </w:r>
      <w:r w:rsidR="00AB4959">
        <w:t>Di dalam JAKI ”Jakarta Kini” memuat berbagai</w:t>
      </w:r>
      <w:r w:rsidR="00AB4959">
        <w:rPr>
          <w:spacing w:val="1"/>
        </w:rPr>
        <w:t xml:space="preserve"> </w:t>
      </w:r>
      <w:r w:rsidR="00AB4959">
        <w:t>fitur-fitur</w:t>
      </w:r>
      <w:r w:rsidR="00AB4959">
        <w:rPr>
          <w:spacing w:val="1"/>
        </w:rPr>
        <w:t xml:space="preserve"> </w:t>
      </w:r>
      <w:r w:rsidR="00AB4959">
        <w:t>yang</w:t>
      </w:r>
      <w:r w:rsidR="00AB4959">
        <w:rPr>
          <w:spacing w:val="1"/>
        </w:rPr>
        <w:t xml:space="preserve"> </w:t>
      </w:r>
      <w:r w:rsidR="00AB4959">
        <w:t>tersedia</w:t>
      </w:r>
      <w:r w:rsidR="00AB4959">
        <w:rPr>
          <w:spacing w:val="1"/>
        </w:rPr>
        <w:t xml:space="preserve"> </w:t>
      </w:r>
      <w:r w:rsidR="00AB4959">
        <w:t>pada</w:t>
      </w:r>
      <w:r w:rsidR="00AB4959">
        <w:rPr>
          <w:spacing w:val="1"/>
        </w:rPr>
        <w:t xml:space="preserve"> </w:t>
      </w:r>
      <w:r w:rsidR="00AB4959">
        <w:t>aplikasi</w:t>
      </w:r>
      <w:r w:rsidR="00AB4959">
        <w:rPr>
          <w:spacing w:val="1"/>
        </w:rPr>
        <w:t xml:space="preserve"> </w:t>
      </w:r>
      <w:r w:rsidR="00AB4959">
        <w:t>resmi</w:t>
      </w:r>
      <w:r w:rsidR="00AB4959">
        <w:rPr>
          <w:spacing w:val="1"/>
        </w:rPr>
        <w:t xml:space="preserve"> </w:t>
      </w:r>
      <w:r w:rsidR="00AB4959">
        <w:t>Pemerintah</w:t>
      </w:r>
      <w:r w:rsidR="00AB4959">
        <w:rPr>
          <w:spacing w:val="1"/>
        </w:rPr>
        <w:t xml:space="preserve"> </w:t>
      </w:r>
      <w:r w:rsidR="00AB4959">
        <w:t>Provinsi</w:t>
      </w:r>
      <w:r w:rsidR="00AB4959">
        <w:rPr>
          <w:spacing w:val="1"/>
        </w:rPr>
        <w:t xml:space="preserve"> </w:t>
      </w:r>
      <w:r w:rsidR="00AB4959">
        <w:t>DKI</w:t>
      </w:r>
      <w:r w:rsidR="00AB4959">
        <w:rPr>
          <w:spacing w:val="1"/>
        </w:rPr>
        <w:t xml:space="preserve"> </w:t>
      </w:r>
      <w:r w:rsidR="00AB4959">
        <w:t>seperti</w:t>
      </w:r>
      <w:r w:rsidR="00AB4959">
        <w:rPr>
          <w:spacing w:val="1"/>
        </w:rPr>
        <w:t xml:space="preserve"> </w:t>
      </w:r>
      <w:r w:rsidR="00AB4959">
        <w:t>JakWarta,</w:t>
      </w:r>
      <w:r w:rsidR="00AB4959">
        <w:rPr>
          <w:spacing w:val="1"/>
        </w:rPr>
        <w:t xml:space="preserve"> </w:t>
      </w:r>
      <w:r w:rsidR="00AB4959">
        <w:t>JakLapor,</w:t>
      </w:r>
      <w:r w:rsidR="00AB4959">
        <w:rPr>
          <w:spacing w:val="1"/>
        </w:rPr>
        <w:t xml:space="preserve"> </w:t>
      </w:r>
      <w:r w:rsidR="00AB4959">
        <w:t>JakRespons,</w:t>
      </w:r>
      <w:r w:rsidR="00AB4959">
        <w:rPr>
          <w:spacing w:val="1"/>
        </w:rPr>
        <w:t xml:space="preserve"> </w:t>
      </w:r>
      <w:r w:rsidR="00AB4959">
        <w:t>JakPangan,</w:t>
      </w:r>
      <w:r w:rsidR="00AB4959">
        <w:rPr>
          <w:spacing w:val="1"/>
        </w:rPr>
        <w:t xml:space="preserve"> </w:t>
      </w:r>
      <w:r w:rsidR="00AB4959">
        <w:t>JakSurvei,</w:t>
      </w:r>
      <w:r w:rsidR="00AB4959">
        <w:rPr>
          <w:spacing w:val="1"/>
        </w:rPr>
        <w:t xml:space="preserve"> </w:t>
      </w:r>
      <w:r w:rsidR="00AB4959">
        <w:t>JakISPU,</w:t>
      </w:r>
      <w:r w:rsidR="00AB4959">
        <w:rPr>
          <w:spacing w:val="1"/>
        </w:rPr>
        <w:t xml:space="preserve"> </w:t>
      </w:r>
      <w:r w:rsidR="00AB4959">
        <w:t>JakSiaga,</w:t>
      </w:r>
      <w:r w:rsidR="00AB4959">
        <w:rPr>
          <w:spacing w:val="1"/>
        </w:rPr>
        <w:t xml:space="preserve"> </w:t>
      </w:r>
      <w:r w:rsidR="00AB4959">
        <w:t>JakCollabs,</w:t>
      </w:r>
      <w:r w:rsidR="00AB4959">
        <w:rPr>
          <w:spacing w:val="-57"/>
        </w:rPr>
        <w:t xml:space="preserve"> </w:t>
      </w:r>
      <w:r w:rsidR="00AB4959">
        <w:t>JakApps,</w:t>
      </w:r>
      <w:r w:rsidR="00AB4959">
        <w:rPr>
          <w:spacing w:val="-1"/>
        </w:rPr>
        <w:t xml:space="preserve"> </w:t>
      </w:r>
      <w:r w:rsidR="00AB4959">
        <w:t>JakCorona, Pindai</w:t>
      </w:r>
      <w:r w:rsidR="00AB4959">
        <w:rPr>
          <w:spacing w:val="1"/>
        </w:rPr>
        <w:t xml:space="preserve"> </w:t>
      </w:r>
      <w:r w:rsidR="00AB4959">
        <w:t>QR, JakCLM, JakSekolahmu. Adanya diciptakan aplikasi JAKI “Jakarta Kini” sebagai</w:t>
      </w:r>
      <w:r w:rsidR="00AB4959">
        <w:rPr>
          <w:spacing w:val="1"/>
        </w:rPr>
        <w:t xml:space="preserve"> </w:t>
      </w:r>
      <w:r w:rsidR="00AB4959">
        <w:t xml:space="preserve">perwujudan dari konsep Jakarta </w:t>
      </w:r>
      <w:r w:rsidR="00AB4959">
        <w:rPr>
          <w:i/>
        </w:rPr>
        <w:t xml:space="preserve">Smart City </w:t>
      </w:r>
      <w:r w:rsidR="00AB4959">
        <w:t>tidak terlepas dari</w:t>
      </w:r>
      <w:r w:rsidR="00AB4959">
        <w:rPr>
          <w:spacing w:val="1"/>
        </w:rPr>
        <w:t xml:space="preserve"> </w:t>
      </w:r>
      <w:r w:rsidR="00AB4959">
        <w:t>peran</w:t>
      </w:r>
      <w:r w:rsidR="00AB4959">
        <w:rPr>
          <w:spacing w:val="9"/>
        </w:rPr>
        <w:t xml:space="preserve"> </w:t>
      </w:r>
      <w:r w:rsidR="00AB4959">
        <w:t>Humas</w:t>
      </w:r>
      <w:r w:rsidR="00AB4959">
        <w:rPr>
          <w:spacing w:val="10"/>
        </w:rPr>
        <w:t xml:space="preserve"> </w:t>
      </w:r>
      <w:r w:rsidR="00AB4959">
        <w:t>Pemerintah</w:t>
      </w:r>
      <w:r w:rsidR="00AB4959">
        <w:rPr>
          <w:spacing w:val="11"/>
        </w:rPr>
        <w:t xml:space="preserve"> </w:t>
      </w:r>
      <w:r w:rsidR="00AB4959">
        <w:t>Provinsi</w:t>
      </w:r>
      <w:r w:rsidR="00AB4959">
        <w:rPr>
          <w:spacing w:val="10"/>
        </w:rPr>
        <w:t xml:space="preserve"> </w:t>
      </w:r>
      <w:r w:rsidR="00AB4959">
        <w:t>DKI</w:t>
      </w:r>
      <w:r w:rsidR="00AB4959">
        <w:rPr>
          <w:spacing w:val="6"/>
        </w:rPr>
        <w:t xml:space="preserve"> </w:t>
      </w:r>
      <w:r w:rsidR="00AB4959">
        <w:t>Jakarta</w:t>
      </w:r>
      <w:r w:rsidR="00AB4959">
        <w:rPr>
          <w:spacing w:val="8"/>
        </w:rPr>
        <w:t xml:space="preserve"> </w:t>
      </w:r>
      <w:r w:rsidR="00AB4959">
        <w:t>yang</w:t>
      </w:r>
      <w:r w:rsidR="00AB4959">
        <w:rPr>
          <w:spacing w:val="9"/>
        </w:rPr>
        <w:t xml:space="preserve"> </w:t>
      </w:r>
      <w:r w:rsidR="00AB4959">
        <w:t>bertugas dalam</w:t>
      </w:r>
      <w:r w:rsidR="00AB4959">
        <w:rPr>
          <w:spacing w:val="1"/>
        </w:rPr>
        <w:t xml:space="preserve"> mensosialisasikan, </w:t>
      </w:r>
      <w:r w:rsidR="00AB4959">
        <w:t>mengkomunikasikan</w:t>
      </w:r>
      <w:r w:rsidR="00AB4959">
        <w:rPr>
          <w:spacing w:val="1"/>
        </w:rPr>
        <w:t xml:space="preserve"> </w:t>
      </w:r>
      <w:r w:rsidR="00AB4959">
        <w:t>dan</w:t>
      </w:r>
      <w:r w:rsidR="00AB4959">
        <w:rPr>
          <w:spacing w:val="1"/>
        </w:rPr>
        <w:t xml:space="preserve"> </w:t>
      </w:r>
      <w:r w:rsidR="00AB4959">
        <w:t>mempublikasikan</w:t>
      </w:r>
      <w:r w:rsidR="00AB4959">
        <w:rPr>
          <w:spacing w:val="1"/>
        </w:rPr>
        <w:t xml:space="preserve"> </w:t>
      </w:r>
      <w:r w:rsidR="00AB4959">
        <w:t>kebijakan</w:t>
      </w:r>
      <w:r w:rsidR="00AB4959">
        <w:rPr>
          <w:spacing w:val="1"/>
        </w:rPr>
        <w:t xml:space="preserve"> </w:t>
      </w:r>
      <w:r w:rsidR="00AB4959">
        <w:t xml:space="preserve">pemerintah tersebut kepada masyarakat melalui media humas </w:t>
      </w:r>
      <w:r w:rsidR="00AB4959">
        <w:fldChar w:fldCharType="begin" w:fldLock="1"/>
      </w:r>
      <w:r w:rsidR="00AB4959">
        <w:instrText>ADDIN CSL_CITATION {"citationItems":[{"id":"ITEM-1","itemData":{"author":[{"dropping-particle":"","family":"Sari","given":"Wulan Puspita","non-dropping-particle":"","parse-names":false,"suffix":""}],"id":"ITEM-1","issued":{"date-parts":[["2021"]]},"publisher":"UIN Syarif Hidayatulah Jakarta","title":"Excellence communication humas pemerintah provinsi DKI Jakarta dalam implementasi aplikasi JAKI ‘Jakarta Kini’","type":"thesis"},"locator":"21","uris":["http://www.mendeley.com/documents/?uuid=dbb69859-97df-4100-bc0e-58599ed32966"]}],"mendeley":{"formattedCitation":"(Sari, 2021, p. 21)","plainTextFormattedCitation":"(Sari, 2021, p. 21)","previouslyFormattedCitation":"(Sari, 2021, p. 21)"},"properties":{"noteIndex":0},"schema":"https://github.com/citation-style-language/schema/raw/master/csl-citation.json"}</w:instrText>
      </w:r>
      <w:r w:rsidR="00AB4959">
        <w:fldChar w:fldCharType="separate"/>
      </w:r>
      <w:r w:rsidR="00AB4959" w:rsidRPr="00CC2C3A">
        <w:rPr>
          <w:noProof/>
        </w:rPr>
        <w:t>(Sari, 2021, p. 21)</w:t>
      </w:r>
      <w:r w:rsidR="00AB4959">
        <w:fldChar w:fldCharType="end"/>
      </w:r>
      <w:r w:rsidR="00AB4959">
        <w:t>.</w:t>
      </w:r>
      <w:r w:rsidR="00AB4959">
        <w:rPr>
          <w:lang w:val="id-ID"/>
        </w:rPr>
        <w:t xml:space="preserve"> </w:t>
      </w:r>
      <w:r w:rsidR="00AB4959">
        <w:t>Dengan</w:t>
      </w:r>
      <w:r w:rsidR="00AB4959">
        <w:rPr>
          <w:spacing w:val="1"/>
        </w:rPr>
        <w:t xml:space="preserve"> </w:t>
      </w:r>
      <w:r w:rsidR="00AB4959">
        <w:t>adanya</w:t>
      </w:r>
      <w:r w:rsidR="00AB4959">
        <w:rPr>
          <w:spacing w:val="1"/>
        </w:rPr>
        <w:t xml:space="preserve"> </w:t>
      </w:r>
      <w:r w:rsidR="00AB4959">
        <w:t>konsep</w:t>
      </w:r>
      <w:r w:rsidR="00AB4959">
        <w:rPr>
          <w:spacing w:val="1"/>
        </w:rPr>
        <w:t xml:space="preserve"> </w:t>
      </w:r>
      <w:r w:rsidR="00AB4959">
        <w:t>JAKI</w:t>
      </w:r>
      <w:r w:rsidR="00AB4959">
        <w:rPr>
          <w:spacing w:val="1"/>
        </w:rPr>
        <w:t xml:space="preserve"> </w:t>
      </w:r>
      <w:r w:rsidR="00AB4959">
        <w:t>“Jakarta</w:t>
      </w:r>
      <w:r w:rsidR="00AB4959">
        <w:rPr>
          <w:spacing w:val="1"/>
        </w:rPr>
        <w:t xml:space="preserve"> </w:t>
      </w:r>
      <w:r w:rsidR="00AB4959">
        <w:t>Kini”</w:t>
      </w:r>
      <w:r w:rsidR="00AB4959">
        <w:rPr>
          <w:spacing w:val="1"/>
        </w:rPr>
        <w:t xml:space="preserve"> </w:t>
      </w:r>
      <w:r w:rsidR="00AB4959">
        <w:t>tersebut</w:t>
      </w:r>
      <w:r w:rsidR="00AB4959">
        <w:rPr>
          <w:spacing w:val="1"/>
        </w:rPr>
        <w:t xml:space="preserve"> </w:t>
      </w:r>
      <w:r w:rsidR="00AB4959">
        <w:t>membantu untuk kamu dalam menemukan kebutuhan sehari-</w:t>
      </w:r>
      <w:r w:rsidR="00AB4959">
        <w:rPr>
          <w:spacing w:val="1"/>
        </w:rPr>
        <w:t xml:space="preserve"> </w:t>
      </w:r>
      <w:r w:rsidR="00AB4959">
        <w:t>hari</w:t>
      </w:r>
      <w:r w:rsidR="00AB4959">
        <w:rPr>
          <w:spacing w:val="1"/>
        </w:rPr>
        <w:t xml:space="preserve"> </w:t>
      </w:r>
      <w:r w:rsidR="00AB4959">
        <w:t>di</w:t>
      </w:r>
      <w:r w:rsidR="00AB4959">
        <w:rPr>
          <w:spacing w:val="1"/>
        </w:rPr>
        <w:t xml:space="preserve"> </w:t>
      </w:r>
      <w:r w:rsidR="00AB4959">
        <w:t>Jakarta,</w:t>
      </w:r>
      <w:r w:rsidR="00AB4959">
        <w:rPr>
          <w:spacing w:val="1"/>
        </w:rPr>
        <w:t xml:space="preserve"> </w:t>
      </w:r>
      <w:r w:rsidR="00AB4959">
        <w:t>serta</w:t>
      </w:r>
      <w:r w:rsidR="00AB4959">
        <w:rPr>
          <w:spacing w:val="1"/>
        </w:rPr>
        <w:t xml:space="preserve"> </w:t>
      </w:r>
      <w:r w:rsidR="00AB4959">
        <w:t>pemerintah</w:t>
      </w:r>
      <w:r w:rsidR="00AB4959">
        <w:rPr>
          <w:spacing w:val="1"/>
        </w:rPr>
        <w:t xml:space="preserve"> </w:t>
      </w:r>
      <w:r w:rsidR="00AB4959">
        <w:t>secara</w:t>
      </w:r>
      <w:r w:rsidR="00AB4959">
        <w:rPr>
          <w:spacing w:val="1"/>
        </w:rPr>
        <w:t xml:space="preserve"> </w:t>
      </w:r>
      <w:r w:rsidR="00AB4959">
        <w:t>tidak</w:t>
      </w:r>
      <w:r w:rsidR="00AB4959">
        <w:rPr>
          <w:spacing w:val="1"/>
        </w:rPr>
        <w:t xml:space="preserve"> </w:t>
      </w:r>
      <w:r w:rsidR="00AB4959">
        <w:t>langsung</w:t>
      </w:r>
      <w:r w:rsidR="00AB4959">
        <w:rPr>
          <w:spacing w:val="1"/>
        </w:rPr>
        <w:t xml:space="preserve"> </w:t>
      </w:r>
      <w:r w:rsidR="00AB4959">
        <w:t>mengajak masyarakat untuk lebih dapat melek teknologi agar</w:t>
      </w:r>
      <w:r w:rsidR="00AB4959">
        <w:rPr>
          <w:spacing w:val="1"/>
        </w:rPr>
        <w:t xml:space="preserve"> </w:t>
      </w:r>
      <w:r w:rsidR="00AB4959">
        <w:t>tercapai</w:t>
      </w:r>
      <w:r w:rsidR="00AB4959">
        <w:rPr>
          <w:spacing w:val="1"/>
        </w:rPr>
        <w:t xml:space="preserve"> </w:t>
      </w:r>
      <w:r w:rsidR="00AB4959">
        <w:t>hidup</w:t>
      </w:r>
      <w:r w:rsidR="00AB4959">
        <w:rPr>
          <w:spacing w:val="1"/>
        </w:rPr>
        <w:t xml:space="preserve"> </w:t>
      </w:r>
      <w:r w:rsidR="00AB4959">
        <w:t>yang</w:t>
      </w:r>
      <w:r w:rsidR="00AB4959">
        <w:rPr>
          <w:spacing w:val="1"/>
        </w:rPr>
        <w:t xml:space="preserve"> </w:t>
      </w:r>
      <w:r w:rsidR="00AB4959">
        <w:t>lebih</w:t>
      </w:r>
      <w:r w:rsidR="00AB4959">
        <w:rPr>
          <w:spacing w:val="1"/>
        </w:rPr>
        <w:t xml:space="preserve"> </w:t>
      </w:r>
      <w:r w:rsidR="00AB4959">
        <w:t>mudah</w:t>
      </w:r>
      <w:r w:rsidR="00AB4959">
        <w:rPr>
          <w:spacing w:val="1"/>
        </w:rPr>
        <w:t xml:space="preserve"> </w:t>
      </w:r>
      <w:r w:rsidR="00AB4959">
        <w:t>dan</w:t>
      </w:r>
      <w:r w:rsidR="00AB4959">
        <w:rPr>
          <w:spacing w:val="1"/>
        </w:rPr>
        <w:t xml:space="preserve"> </w:t>
      </w:r>
      <w:r w:rsidR="00AB4959">
        <w:t>efisien</w:t>
      </w:r>
      <w:r w:rsidR="00AB4959">
        <w:rPr>
          <w:spacing w:val="1"/>
        </w:rPr>
        <w:t xml:space="preserve"> </w:t>
      </w:r>
      <w:r w:rsidR="00AB4959">
        <w:t>dalam</w:t>
      </w:r>
      <w:r w:rsidR="00AB4959">
        <w:rPr>
          <w:spacing w:val="1"/>
        </w:rPr>
        <w:t xml:space="preserve"> </w:t>
      </w:r>
      <w:r w:rsidR="00AB4959">
        <w:t>memperoleh</w:t>
      </w:r>
      <w:r w:rsidR="00AB4959">
        <w:rPr>
          <w:spacing w:val="-1"/>
        </w:rPr>
        <w:t xml:space="preserve"> </w:t>
      </w:r>
      <w:r w:rsidR="00AB4959">
        <w:t>informasi yang tepat.Berdasarkan penelitian pada 20 November 2020 Humas</w:t>
      </w:r>
      <w:r w:rsidR="00AB4959">
        <w:rPr>
          <w:spacing w:val="1"/>
        </w:rPr>
        <w:t xml:space="preserve"> </w:t>
      </w:r>
      <w:r w:rsidR="00AB4959">
        <w:t>Pemerintah</w:t>
      </w:r>
      <w:r w:rsidR="00AB4959">
        <w:rPr>
          <w:spacing w:val="1"/>
        </w:rPr>
        <w:t xml:space="preserve"> </w:t>
      </w:r>
      <w:r w:rsidR="00AB4959">
        <w:t>Provinsi</w:t>
      </w:r>
      <w:r w:rsidR="00AB4959">
        <w:rPr>
          <w:spacing w:val="1"/>
        </w:rPr>
        <w:t xml:space="preserve"> </w:t>
      </w:r>
      <w:r w:rsidR="00AB4959">
        <w:t>DKI</w:t>
      </w:r>
      <w:r w:rsidR="00AB4959">
        <w:rPr>
          <w:spacing w:val="1"/>
        </w:rPr>
        <w:t xml:space="preserve"> </w:t>
      </w:r>
      <w:r w:rsidR="00AB4959">
        <w:t>Jakarta</w:t>
      </w:r>
      <w:r w:rsidR="00AB4959">
        <w:rPr>
          <w:spacing w:val="1"/>
        </w:rPr>
        <w:t xml:space="preserve"> </w:t>
      </w:r>
      <w:r w:rsidR="00AB4959">
        <w:t>dan</w:t>
      </w:r>
      <w:r w:rsidR="00AB4959">
        <w:rPr>
          <w:spacing w:val="1"/>
        </w:rPr>
        <w:t xml:space="preserve"> </w:t>
      </w:r>
      <w:r w:rsidR="00AB4959">
        <w:t>Jakarta</w:t>
      </w:r>
      <w:r w:rsidR="00AB4959">
        <w:rPr>
          <w:spacing w:val="1"/>
        </w:rPr>
        <w:t xml:space="preserve"> </w:t>
      </w:r>
      <w:r w:rsidR="00AB4959">
        <w:rPr>
          <w:i/>
        </w:rPr>
        <w:t>Smart</w:t>
      </w:r>
      <w:r w:rsidR="00AB4959">
        <w:rPr>
          <w:i/>
          <w:spacing w:val="1"/>
        </w:rPr>
        <w:t xml:space="preserve"> </w:t>
      </w:r>
      <w:r w:rsidR="00AB4959">
        <w:rPr>
          <w:i/>
        </w:rPr>
        <w:t>City</w:t>
      </w:r>
      <w:r w:rsidR="00AB4959">
        <w:rPr>
          <w:i/>
          <w:spacing w:val="1"/>
        </w:rPr>
        <w:t xml:space="preserve"> </w:t>
      </w:r>
      <w:r w:rsidR="00AB4959">
        <w:t>dengan masyarakat pengguna aplikasi JAKI “Jakarta Kini”</w:t>
      </w:r>
      <w:r w:rsidR="00AB4959">
        <w:rPr>
          <w:spacing w:val="1"/>
        </w:rPr>
        <w:t xml:space="preserve"> </w:t>
      </w:r>
      <w:r w:rsidR="00AB4959">
        <w:t>yang ada di wilayah Provinsi DKI Jakarta. Humas dan Jakarta</w:t>
      </w:r>
      <w:r w:rsidR="00AB4959">
        <w:rPr>
          <w:spacing w:val="-57"/>
        </w:rPr>
        <w:t xml:space="preserve">     </w:t>
      </w:r>
      <w:r w:rsidR="00AB4959">
        <w:rPr>
          <w:i/>
        </w:rPr>
        <w:t xml:space="preserve">Smart City </w:t>
      </w:r>
      <w:r w:rsidR="00AB4959">
        <w:t xml:space="preserve">dapat memahami keluh kesah. </w:t>
      </w:r>
      <w:r w:rsidR="00AB4959" w:rsidRPr="00AA5EBD">
        <w:t>Ternyata, jumlah pengguna aplikasi JAKI "Jakartakini" tidak mencapai jumlah yang diharapkan.  DKI Jakarta memiliki populasi lebih dari 10 juta dan populasi usia kerja sekitar 7,5 juta, tetapi hanya 500.000 pengunduh yang mengunduh aplikasi ini</w:t>
      </w:r>
      <w:r w:rsidR="00AB4959">
        <w:t xml:space="preserve"> </w:t>
      </w:r>
      <w:r w:rsidR="00AB4959">
        <w:fldChar w:fldCharType="begin" w:fldLock="1"/>
      </w:r>
      <w:r w:rsidR="00AB4959">
        <w:instrText>ADDIN CSL_CITATION {"citationItems":[{"id":"ITEM-1","itemData":{"author":[{"dropping-particle":"","family":"Sari","given":"Wulan Puspita","non-dropping-particle":"","parse-names":false,"suffix":""}],"id":"ITEM-1","issued":{"date-parts":[["2021"]]},"publisher":"UIN Syarif Hidayatulah Jakarta","title":"Excellence communication humas pemerintah provinsi DKI Jakarta dalam implementasi aplikasi JAKI ‘Jakarta Kini’","type":"thesis"},"locator":"21","uris":["http://www.mendeley.com/documents/?uuid=dbb69859-97df-4100-bc0e-58599ed32966"]}],"mendeley":{"formattedCitation":"(Sari, 2021, p. 21)","plainTextFormattedCitation":"(Sari, 2021, p. 21)","previouslyFormattedCitation":"(Sari, 2021, p. 21)"},"properties":{"noteIndex":0},"schema":"https://github.com/citation-style-language/schema/raw/master/csl-citation.json"}</w:instrText>
      </w:r>
      <w:r w:rsidR="00AB4959">
        <w:fldChar w:fldCharType="separate"/>
      </w:r>
      <w:r w:rsidR="00AB4959" w:rsidRPr="00CC2C3A">
        <w:rPr>
          <w:noProof/>
        </w:rPr>
        <w:t>(Sari, 2021, p. 21)</w:t>
      </w:r>
      <w:r w:rsidR="00AB4959">
        <w:fldChar w:fldCharType="end"/>
      </w:r>
      <w:r w:rsidR="00AB4959">
        <w:t>.</w:t>
      </w:r>
    </w:p>
    <w:p w14:paraId="3293DB4B" w14:textId="77777777" w:rsidR="00CC22EF" w:rsidRDefault="00CC22EF" w:rsidP="00CC22EF">
      <w:pPr>
        <w:pStyle w:val="Paragraf"/>
        <w:rPr>
          <w:lang w:val="id-ID"/>
        </w:rPr>
      </w:pPr>
      <w:r>
        <w:rPr>
          <w:lang w:val="id-ID"/>
        </w:rPr>
        <w:t xml:space="preserve">Berdasarkan uraian latar belakang di atas, maka dapat </w:t>
      </w:r>
      <w:r w:rsidR="00E8447E">
        <w:rPr>
          <w:lang w:val="id-ID"/>
        </w:rPr>
        <w:t>dibuat pertanyaan</w:t>
      </w:r>
      <w:r>
        <w:rPr>
          <w:lang w:val="id-ID"/>
        </w:rPr>
        <w:t xml:space="preserve"> penelitian ini sebagai berikut (1) </w:t>
      </w:r>
      <w:r w:rsidR="005D0A8D">
        <w:rPr>
          <w:lang w:val="id-ID"/>
        </w:rPr>
        <w:t>b</w:t>
      </w:r>
      <w:r w:rsidR="005D0A8D">
        <w:t>agaimana Peran Humas Pemprov DKI Jakarta</w:t>
      </w:r>
      <w:r w:rsidR="005D0A8D">
        <w:rPr>
          <w:lang w:val="id-ID"/>
        </w:rPr>
        <w:t xml:space="preserve"> </w:t>
      </w:r>
      <w:r w:rsidR="005D0A8D">
        <w:rPr>
          <w:spacing w:val="-2"/>
        </w:rPr>
        <w:t>dalam</w:t>
      </w:r>
      <w:r w:rsidR="005D0A8D">
        <w:rPr>
          <w:spacing w:val="-2"/>
          <w:lang w:val="id-ID"/>
        </w:rPr>
        <w:t xml:space="preserve"> </w:t>
      </w:r>
      <w:r w:rsidR="005D0A8D">
        <w:rPr>
          <w:spacing w:val="-57"/>
        </w:rPr>
        <w:t xml:space="preserve"> </w:t>
      </w:r>
      <w:r w:rsidR="005D0A8D">
        <w:t>mensosialisasikan Aplikasi JAKI (Jakarta Kini)</w:t>
      </w:r>
      <w:r w:rsidR="00306E49">
        <w:rPr>
          <w:lang w:val="id-ID"/>
        </w:rPr>
        <w:t>?</w:t>
      </w:r>
      <w:r w:rsidR="005D0A8D">
        <w:rPr>
          <w:lang w:val="id-ID"/>
        </w:rPr>
        <w:t xml:space="preserve">. </w:t>
      </w:r>
      <w:r>
        <w:rPr>
          <w:lang w:val="id-ID"/>
        </w:rPr>
        <w:t xml:space="preserve">(2) </w:t>
      </w:r>
      <w:r w:rsidR="00306E49">
        <w:t xml:space="preserve">Faktor –faktor penting apa saja </w:t>
      </w:r>
      <w:r w:rsidR="00306E49">
        <w:lastRenderedPageBreak/>
        <w:t>yang memiliki peran Humas Pemprov DKI Jakarta dalam mensosialisasikan Aplikasi Jaki(Jakarta Kini)?</w:t>
      </w:r>
      <w:r w:rsidR="00306E49">
        <w:rPr>
          <w:lang w:val="id-ID"/>
        </w:rPr>
        <w:t xml:space="preserve">. </w:t>
      </w:r>
      <w:r w:rsidR="00FD67EC">
        <w:rPr>
          <w:lang w:val="id-ID"/>
        </w:rPr>
        <w:t>Adapun tujuan penelitian meliputi: (1)</w:t>
      </w:r>
      <w:r w:rsidR="004E2802">
        <w:rPr>
          <w:lang w:val="id-ID"/>
        </w:rPr>
        <w:t xml:space="preserve"> </w:t>
      </w:r>
      <w:r w:rsidR="00306E49">
        <w:rPr>
          <w:lang w:val="id-ID"/>
        </w:rPr>
        <w:t>u</w:t>
      </w:r>
      <w:r w:rsidR="00306E49">
        <w:t xml:space="preserve">ntuk mengetahui bagaimana Peran Humas Pemprov DKI Jakarta </w:t>
      </w:r>
      <w:r w:rsidR="00306E49">
        <w:rPr>
          <w:spacing w:val="-2"/>
        </w:rPr>
        <w:t>dalam</w:t>
      </w:r>
      <w:r w:rsidR="00306E49">
        <w:rPr>
          <w:spacing w:val="-57"/>
        </w:rPr>
        <w:t xml:space="preserve"> </w:t>
      </w:r>
      <w:r w:rsidR="00306E49">
        <w:t>mensosialisasikan Aplikasi JAKI (Jakarta Kini)</w:t>
      </w:r>
      <w:r w:rsidR="004E2802">
        <w:rPr>
          <w:lang w:val="id-ID"/>
        </w:rPr>
        <w:t xml:space="preserve">. (2) </w:t>
      </w:r>
      <w:r w:rsidR="00306E49">
        <w:rPr>
          <w:lang w:val="id-ID"/>
        </w:rPr>
        <w:t>u</w:t>
      </w:r>
      <w:r w:rsidR="00306E49">
        <w:t>ntuk</w:t>
      </w:r>
      <w:r w:rsidR="00306E49">
        <w:rPr>
          <w:spacing w:val="1"/>
        </w:rPr>
        <w:t xml:space="preserve"> </w:t>
      </w:r>
      <w:r w:rsidR="00306E49">
        <w:t>mengetahui</w:t>
      </w:r>
      <w:r w:rsidR="00306E49">
        <w:rPr>
          <w:spacing w:val="1"/>
        </w:rPr>
        <w:t xml:space="preserve"> </w:t>
      </w:r>
      <w:r w:rsidR="00306E49">
        <w:t xml:space="preserve">Faktor-Faktor penting apa saja yang memiliki peran Humas Pemprov DKI Jakarta </w:t>
      </w:r>
      <w:r w:rsidR="00306E49">
        <w:rPr>
          <w:spacing w:val="-2"/>
        </w:rPr>
        <w:t>dalam</w:t>
      </w:r>
      <w:r w:rsidR="00306E49">
        <w:rPr>
          <w:spacing w:val="-57"/>
        </w:rPr>
        <w:t xml:space="preserve"> </w:t>
      </w:r>
      <w:r w:rsidR="00306E49">
        <w:t>mensosialisasikan Aplikasi JAKI (Jakarta Kini)</w:t>
      </w:r>
      <w:r w:rsidR="004E2802">
        <w:rPr>
          <w:lang w:val="id-ID"/>
        </w:rPr>
        <w:t>.</w:t>
      </w:r>
    </w:p>
    <w:p w14:paraId="6D509779" w14:textId="77777777" w:rsidR="00126517" w:rsidRDefault="001A2EC6" w:rsidP="00126517">
      <w:pPr>
        <w:pStyle w:val="Paragraf"/>
        <w:rPr>
          <w:lang w:val="id-ID" w:eastAsia="zh-CN"/>
        </w:rPr>
      </w:pPr>
      <w:r>
        <w:rPr>
          <w:lang w:val="id-ID"/>
        </w:rPr>
        <w:t xml:space="preserve">Kajian teoritis yang terkait dengan penelitian ini adalah </w:t>
      </w:r>
      <w:r w:rsidRPr="0013535A">
        <w:rPr>
          <w:lang w:eastAsia="zh-CN"/>
        </w:rPr>
        <w:t>Humas</w:t>
      </w:r>
      <w:r w:rsidR="007A0D38">
        <w:rPr>
          <w:lang w:val="id-ID" w:eastAsia="zh-CN"/>
        </w:rPr>
        <w:t>,</w:t>
      </w:r>
      <w:r w:rsidRPr="0013535A">
        <w:rPr>
          <w:lang w:eastAsia="zh-CN"/>
        </w:rPr>
        <w:t xml:space="preserve"> </w:t>
      </w:r>
      <w:r w:rsidR="007A0D38">
        <w:rPr>
          <w:lang w:val="id-ID" w:eastAsia="zh-CN"/>
        </w:rPr>
        <w:t>merupakan</w:t>
      </w:r>
      <w:r w:rsidRPr="0013535A">
        <w:rPr>
          <w:lang w:eastAsia="zh-CN"/>
        </w:rPr>
        <w:t xml:space="preserve"> fungsi manajemen yang menilai sikap pub</w:t>
      </w:r>
      <w:r>
        <w:rPr>
          <w:lang w:eastAsia="zh-CN"/>
        </w:rPr>
        <w:t xml:space="preserve">lik, mengidentifikasi kebijakan </w:t>
      </w:r>
      <w:r w:rsidRPr="0013535A">
        <w:rPr>
          <w:lang w:eastAsia="zh-CN"/>
        </w:rPr>
        <w:t>individu</w:t>
      </w:r>
      <w:r>
        <w:rPr>
          <w:lang w:eastAsia="zh-CN"/>
        </w:rPr>
        <w:t xml:space="preserve"> </w:t>
      </w:r>
      <w:r w:rsidRPr="0013535A">
        <w:rPr>
          <w:lang w:eastAsia="zh-CN"/>
        </w:rPr>
        <w:t>atau organisasi dan prosedur kepentingan publik, serta merencanakan dan mengimplementasikan rencana aksi untuk mendapatkan pemahaman dan kesabaran publik</w:t>
      </w:r>
      <w:r>
        <w:rPr>
          <w:lang w:eastAsia="zh-CN"/>
        </w:rPr>
        <w:t xml:space="preserve"> </w:t>
      </w:r>
      <w:r>
        <w:rPr>
          <w:lang w:eastAsia="zh-CN"/>
        </w:rPr>
        <w:fldChar w:fldCharType="begin" w:fldLock="1"/>
      </w:r>
      <w:r>
        <w:rPr>
          <w:lang w:eastAsia="zh-CN"/>
        </w:rPr>
        <w:instrText>ADDIN CSL_CITATION {"citationItems":[{"id":"ITEM-1","itemData":{"author":[{"dropping-particle":"","family":"Wilcox","given":"Dennis L.","non-dropping-particle":"","parse-names":false,"suffix":""},{"dropping-particle":"","family":"Cameron","given":"Glen T.","non-dropping-particle":"","parse-names":false,"suffix":""},{"dropping-particle":"","family":"Reber","given":"Bryan H.","non-dropping-particle":"","parse-names":false,"suffix":""}],"edition":"11","id":"ITEM-1","issued":{"date-parts":[["2014"]]},"publisher":"Pearson Education Limited","publisher-place":"England","title":"Public Relations: Strategies and Tactics","type":"book"},"locator":"33","uris":["http://www.mendeley.com/documents/?uuid=aa1f202d-aebf-4e7a-9661-2949b90555ed"]}],"mendeley":{"formattedCitation":"(Wilcox et al., 2014, p. 33)","plainTextFormattedCitation":"(Wilcox et al., 2014, p. 33)","previouslyFormattedCitation":"(Wilcox et al., 2014, p. 33)"},"properties":{"noteIndex":0},"schema":"https://github.com/citation-style-language/schema/raw/master/csl-citation.json"}</w:instrText>
      </w:r>
      <w:r>
        <w:rPr>
          <w:lang w:eastAsia="zh-CN"/>
        </w:rPr>
        <w:fldChar w:fldCharType="separate"/>
      </w:r>
      <w:r>
        <w:rPr>
          <w:noProof/>
          <w:lang w:eastAsia="zh-CN"/>
        </w:rPr>
        <w:t>(Wilcox et al., 2014, p. 33)</w:t>
      </w:r>
      <w:r>
        <w:rPr>
          <w:lang w:eastAsia="zh-CN"/>
        </w:rPr>
        <w:fldChar w:fldCharType="end"/>
      </w:r>
      <w:r>
        <w:rPr>
          <w:lang w:eastAsia="zh-CN"/>
        </w:rPr>
        <w:t xml:space="preserve">. </w:t>
      </w:r>
      <w:r w:rsidR="007A0D38">
        <w:rPr>
          <w:lang w:val="id-ID" w:eastAsia="zh-CN"/>
        </w:rPr>
        <w:t>Sedangkan menurut d</w:t>
      </w:r>
      <w:r>
        <w:rPr>
          <w:lang w:eastAsia="zh-CN"/>
        </w:rPr>
        <w:t xml:space="preserve">efinisi PRSA tahun 2012, “Hubungan masyarakat adalah proses komunikasi strategis yang membangun hubungan yang saling menguntungkan antara organisasi dan publik mereka” yang sangat bagus </w:t>
      </w:r>
      <w:r>
        <w:rPr>
          <w:lang w:eastAsia="zh-CN"/>
        </w:rPr>
        <w:fldChar w:fldCharType="begin" w:fldLock="1"/>
      </w:r>
      <w:r>
        <w:rPr>
          <w:lang w:eastAsia="zh-CN"/>
        </w:rPr>
        <w:instrText>ADDIN CSL_CITATION {"citationItems":[{"id":"ITEM-1","itemData":{"author":[{"dropping-particle":"","family":"Seitel","given":"Fraser P.","non-dropping-particle":"","parse-names":false,"suffix":""}],"id":"ITEM-1","issued":{"date-parts":[["2017"]]},"publisher":"Pearson Education Limited","publisher-place":"England","title":"Practice of Public Relations","type":"book"},"locator":"34","uris":["http://www.mendeley.com/documents/?uuid=d6ca5b87-c3c4-4589-bb73-917d9ca3c806"]}],"mendeley":{"formattedCitation":"(Seitel, 2017, p. 34)","plainTextFormattedCitation":"(Seitel, 2017, p. 34)","previouslyFormattedCitation":"(Seitel, 2017, p. 34)"},"properties":{"noteIndex":0},"schema":"https://github.com/citation-style-language/schema/raw/master/csl-citation.json"}</w:instrText>
      </w:r>
      <w:r>
        <w:rPr>
          <w:lang w:eastAsia="zh-CN"/>
        </w:rPr>
        <w:fldChar w:fldCharType="separate"/>
      </w:r>
      <w:r>
        <w:rPr>
          <w:noProof/>
          <w:lang w:eastAsia="zh-CN"/>
        </w:rPr>
        <w:t>(Seitel, 2017, p. 34)</w:t>
      </w:r>
      <w:r>
        <w:rPr>
          <w:lang w:eastAsia="zh-CN"/>
        </w:rPr>
        <w:fldChar w:fldCharType="end"/>
      </w:r>
      <w:r>
        <w:rPr>
          <w:lang w:eastAsia="zh-CN"/>
        </w:rPr>
        <w:t>.</w:t>
      </w:r>
      <w:r w:rsidR="00126517">
        <w:rPr>
          <w:lang w:val="id-ID" w:eastAsia="zh-CN"/>
        </w:rPr>
        <w:t xml:space="preserve"> </w:t>
      </w:r>
      <w:r w:rsidR="00126517">
        <w:rPr>
          <w:lang w:eastAsia="zh-CN"/>
        </w:rPr>
        <w:t xml:space="preserve">Peran </w:t>
      </w:r>
      <w:r w:rsidR="00126517" w:rsidRPr="00126517">
        <w:rPr>
          <w:i/>
          <w:lang w:eastAsia="zh-CN"/>
        </w:rPr>
        <w:t>public relations</w:t>
      </w:r>
      <w:r w:rsidR="00126517">
        <w:rPr>
          <w:lang w:eastAsia="zh-CN"/>
        </w:rPr>
        <w:t xml:space="preserve"> </w:t>
      </w:r>
      <w:r w:rsidR="00126517">
        <w:rPr>
          <w:lang w:eastAsia="zh-CN"/>
        </w:rPr>
        <w:fldChar w:fldCharType="begin" w:fldLock="1"/>
      </w:r>
      <w:r w:rsidR="00126517">
        <w:rPr>
          <w:lang w:eastAsia="zh-CN"/>
        </w:rPr>
        <w:instrText>ADDIN CSL_CITATION {"citationItems":[{"id":"ITEM-1","itemData":{"author":[{"dropping-particle":"","family":"Theaker","given":"Alison","non-dropping-particle":"","parse-names":false,"suffix":""}],"id":"ITEM-1","issued":{"date-parts":[["2019"]]},"publisher":"Taylor and Francis","publisher-place":"United States of America","title":"The Public Relations Handbook","type":"book"},"locator":"8","uris":["http://www.mendeley.com/documents/?uuid=203eaabc-b695-4bd3-a7c1-fff7330082af"]}],"mendeley":{"formattedCitation":"(Theaker, 2019, p. 8)","plainTextFormattedCitation":"(Theaker, 2019, p. 8)","previouslyFormattedCitation":"(Theaker, 2019, p. 8)"},"properties":{"noteIndex":0},"schema":"https://github.com/citation-style-language/schema/raw/master/csl-citation.json"}</w:instrText>
      </w:r>
      <w:r w:rsidR="00126517">
        <w:rPr>
          <w:lang w:eastAsia="zh-CN"/>
        </w:rPr>
        <w:fldChar w:fldCharType="separate"/>
      </w:r>
      <w:r w:rsidR="00126517">
        <w:rPr>
          <w:noProof/>
          <w:lang w:eastAsia="zh-CN"/>
        </w:rPr>
        <w:t>(Theaker, 2019, p. 8)</w:t>
      </w:r>
      <w:r w:rsidR="00126517">
        <w:rPr>
          <w:lang w:eastAsia="zh-CN"/>
        </w:rPr>
        <w:fldChar w:fldCharType="end"/>
      </w:r>
      <w:r w:rsidR="00126517">
        <w:rPr>
          <w:lang w:eastAsia="zh-CN"/>
        </w:rPr>
        <w:t xml:space="preserve"> ada dua meliputi peran teknisi atau pemecah masalah. Ini akan membagi manajer publikasi yang mengawasi pencetakan laporan tahunan dari penasihat strategis yang menyusun dokumen kebijakan tentang masa depan organisasi.</w:t>
      </w:r>
      <w:r w:rsidR="00126517">
        <w:rPr>
          <w:lang w:val="id-ID" w:eastAsia="zh-CN"/>
        </w:rPr>
        <w:t xml:space="preserve"> Selanjutnya, peran humas pemerintah menurut </w:t>
      </w:r>
      <w:r w:rsidR="00126517">
        <w:rPr>
          <w:lang w:eastAsia="zh-CN"/>
        </w:rPr>
        <w:fldChar w:fldCharType="begin" w:fldLock="1"/>
      </w:r>
      <w:r w:rsidR="00C06B24">
        <w:rPr>
          <w:lang w:eastAsia="zh-CN"/>
        </w:rPr>
        <w:instrText>ADDIN CSL_CITATION {"citationItems":[{"id":"ITEM-1","itemData":{"author":[{"dropping-particle":"","family":"Cutlip","given":"Scott M.","non-dropping-particle":"","parse-names":false,"suffix":""},{"dropping-particle":"","family":"Center","given":"Allen H.","non-dropping-particle":"","parse-names":false,"suffix":""},{"dropping-particle":"","family":"Broom","given":"Glen M.","non-dropping-particle":"","parse-names":false,"suffix":""}],"id":"ITEM-1","issued":{"date-parts":[["2017"]]},"publisher":"Kencana","publisher-place":"Jakarta","title":"Effective Public Relations","type":"book"},"locator":"116","uris":["http://www.mendeley.com/documents/?uuid=236a849c-8303-470f-8d38-04b98c096ce6"]}],"mendeley":{"formattedCitation":"(Cutlip et al., 2017, p. 116)","plainTextFormattedCitation":"(Cutlip et al., 2017, p. 116)","previouslyFormattedCitation":"(Cutlip et al., 2017, p. 116)"},"properties":{"noteIndex":0},"schema":"https://github.com/citation-style-language/schema/raw/master/csl-citation.json"}</w:instrText>
      </w:r>
      <w:r w:rsidR="00126517">
        <w:rPr>
          <w:lang w:eastAsia="zh-CN"/>
        </w:rPr>
        <w:fldChar w:fldCharType="separate"/>
      </w:r>
      <w:r w:rsidR="00126517" w:rsidRPr="00126517">
        <w:rPr>
          <w:noProof/>
          <w:lang w:eastAsia="zh-CN"/>
        </w:rPr>
        <w:t>(Cutlip et al., 2017, p. 116)</w:t>
      </w:r>
      <w:r w:rsidR="00126517">
        <w:rPr>
          <w:lang w:eastAsia="zh-CN"/>
        </w:rPr>
        <w:fldChar w:fldCharType="end"/>
      </w:r>
      <w:r w:rsidR="00126517">
        <w:rPr>
          <w:lang w:val="id-ID" w:eastAsia="zh-CN"/>
        </w:rPr>
        <w:t xml:space="preserve">, meliputi (1) </w:t>
      </w:r>
      <w:r w:rsidR="00126517" w:rsidRPr="00F54CC1">
        <w:rPr>
          <w:lang w:eastAsia="zh-CN"/>
        </w:rPr>
        <w:t>memberikan informasi  tentang kegiatan instansi pemerintah.</w:t>
      </w:r>
      <w:r w:rsidR="00126517">
        <w:rPr>
          <w:lang w:val="id-ID" w:eastAsia="zh-CN"/>
        </w:rPr>
        <w:t xml:space="preserve"> (2) </w:t>
      </w:r>
      <w:r w:rsidR="00126517" w:rsidRPr="00F54CC1">
        <w:rPr>
          <w:lang w:eastAsia="zh-CN"/>
        </w:rPr>
        <w:t>memastikan partisipasi aktif dalam program-program pemerintah.</w:t>
      </w:r>
      <w:r w:rsidR="00126517">
        <w:rPr>
          <w:lang w:val="id-ID" w:eastAsia="zh-CN"/>
        </w:rPr>
        <w:t xml:space="preserve"> (3) </w:t>
      </w:r>
      <w:r w:rsidR="00126517" w:rsidRPr="00F54CC1">
        <w:rPr>
          <w:lang w:eastAsia="zh-CN"/>
        </w:rPr>
        <w:t>mendorong warga untuk mendukung kebijakan dan program yang telah ditetapkan.</w:t>
      </w:r>
      <w:r w:rsidR="00126517">
        <w:rPr>
          <w:lang w:val="id-ID" w:eastAsia="zh-CN"/>
        </w:rPr>
        <w:t xml:space="preserve"> (4) </w:t>
      </w:r>
      <w:r w:rsidR="00126517" w:rsidRPr="00F54CC1">
        <w:rPr>
          <w:lang w:eastAsia="zh-CN"/>
        </w:rPr>
        <w:t>berperan sebagai advokat publik bagi pejabat pemerintah.</w:t>
      </w:r>
      <w:r w:rsidR="00126517">
        <w:rPr>
          <w:lang w:val="id-ID" w:eastAsia="zh-CN"/>
        </w:rPr>
        <w:t xml:space="preserve"> (5) </w:t>
      </w:r>
      <w:r w:rsidR="00126517" w:rsidRPr="00F54CC1">
        <w:rPr>
          <w:lang w:eastAsia="zh-CN"/>
        </w:rPr>
        <w:t>kelola informasi orang dalam.</w:t>
      </w:r>
      <w:r w:rsidR="00126517">
        <w:rPr>
          <w:lang w:val="id-ID" w:eastAsia="zh-CN"/>
        </w:rPr>
        <w:t xml:space="preserve"> (6) </w:t>
      </w:r>
      <w:r w:rsidR="00126517" w:rsidRPr="00F54CC1">
        <w:rPr>
          <w:lang w:eastAsia="zh-CN"/>
        </w:rPr>
        <w:t>mempromosikan hubungan dengan media.</w:t>
      </w:r>
      <w:r w:rsidR="00126517">
        <w:rPr>
          <w:lang w:val="id-ID" w:eastAsia="zh-CN"/>
        </w:rPr>
        <w:t xml:space="preserve"> (7) </w:t>
      </w:r>
      <w:r w:rsidR="00126517" w:rsidRPr="00F54CC1">
        <w:rPr>
          <w:lang w:eastAsia="zh-CN"/>
        </w:rPr>
        <w:t>membangun komunitas dan negara.</w:t>
      </w:r>
      <w:r w:rsidR="00126517">
        <w:rPr>
          <w:lang w:val="id-ID" w:eastAsia="zh-CN"/>
        </w:rPr>
        <w:t xml:space="preserve"> K</w:t>
      </w:r>
      <w:r w:rsidR="00126517">
        <w:rPr>
          <w:lang w:eastAsia="zh-CN"/>
        </w:rPr>
        <w:t xml:space="preserve">egiatan sehari-hari kehumasan </w:t>
      </w:r>
      <w:r w:rsidR="00126517">
        <w:rPr>
          <w:lang w:val="id-ID" w:eastAsia="zh-CN"/>
        </w:rPr>
        <w:t>pemerintah</w:t>
      </w:r>
      <w:r w:rsidR="00126517">
        <w:rPr>
          <w:lang w:eastAsia="zh-CN"/>
        </w:rPr>
        <w:t xml:space="preserve"> yang mendukung pemenuhan kewajiban dan fungsinya</w:t>
      </w:r>
      <w:r w:rsidR="00126517">
        <w:rPr>
          <w:lang w:val="id-ID" w:eastAsia="zh-CN"/>
        </w:rPr>
        <w:t xml:space="preserve"> </w:t>
      </w:r>
      <w:r w:rsidR="00126517">
        <w:rPr>
          <w:lang w:val="en-ID" w:eastAsia="zh-CN"/>
        </w:rPr>
        <w:fldChar w:fldCharType="begin" w:fldLock="1"/>
      </w:r>
      <w:r w:rsidR="00126517">
        <w:rPr>
          <w:lang w:val="en-ID" w:eastAsia="zh-CN"/>
        </w:rPr>
        <w:instrText>ADDIN CSL_CITATION {"citationItems":[{"id":"ITEM-1","itemData":{"author":[{"dropping-particle":"","family":"Ruslan","given":"Rosady","non-dropping-particle":"","parse-names":false,"suffix":""}],"id":"ITEM-1","issued":{"date-parts":[["2010"]]},"publisher":"Raja Grafindo Persada","publisher-place":"Jakarta","title":"Manajemen Public Relations &amp; Media Komunikasi Konsepsi Dan Aplikasi","type":"book"},"locator":"345","uris":["http://www.mendeley.com/documents/?uuid=43be696d-4c9e-4de1-921a-760c02cc81f9"]}],"mendeley":{"formattedCitation":"(Ruslan, 2010, p. 345)","plainTextFormattedCitation":"(Ruslan, 2010, p. 345)","previouslyFormattedCitation":"(Ruslan, 2010, p. 345)"},"properties":{"noteIndex":0},"schema":"https://github.com/citation-style-language/schema/raw/master/csl-citation.json"}</w:instrText>
      </w:r>
      <w:r w:rsidR="00126517">
        <w:rPr>
          <w:lang w:val="en-ID" w:eastAsia="zh-CN"/>
        </w:rPr>
        <w:fldChar w:fldCharType="separate"/>
      </w:r>
      <w:r w:rsidR="00126517" w:rsidRPr="00F531A8">
        <w:rPr>
          <w:noProof/>
          <w:lang w:val="en-ID" w:eastAsia="zh-CN"/>
        </w:rPr>
        <w:t>(Ruslan, 2010, p. 345)</w:t>
      </w:r>
      <w:r w:rsidR="00126517">
        <w:rPr>
          <w:lang w:val="en-ID" w:eastAsia="zh-CN"/>
        </w:rPr>
        <w:fldChar w:fldCharType="end"/>
      </w:r>
      <w:r w:rsidR="00126517">
        <w:rPr>
          <w:lang w:val="id-ID" w:eastAsia="zh-CN"/>
        </w:rPr>
        <w:t xml:space="preserve"> meliputi: (1) </w:t>
      </w:r>
      <w:r w:rsidR="00126517">
        <w:rPr>
          <w:lang w:eastAsia="zh-CN"/>
        </w:rPr>
        <w:t>Membangun dan mempromosikan saling pengertian antara pemimpin organisasi dan kelompok sasaran eksternal dan internal</w:t>
      </w:r>
      <w:r w:rsidR="00126517">
        <w:rPr>
          <w:lang w:val="id-ID" w:eastAsia="zh-CN"/>
        </w:rPr>
        <w:t xml:space="preserve">. (2) </w:t>
      </w:r>
      <w:r w:rsidR="00126517">
        <w:rPr>
          <w:lang w:eastAsia="zh-CN"/>
        </w:rPr>
        <w:t>Memberikan pelayanan dan informasi yang diperoleh baik  lembaga maupun masyarakat umum</w:t>
      </w:r>
      <w:r w:rsidR="00126517">
        <w:rPr>
          <w:lang w:val="id-ID" w:eastAsia="zh-CN"/>
        </w:rPr>
        <w:t>. (3)</w:t>
      </w:r>
      <w:r w:rsidR="00126517">
        <w:rPr>
          <w:lang w:eastAsia="zh-CN"/>
        </w:rPr>
        <w:t xml:space="preserve"> Atur dokumentasi untuk acara, kegiatan, atau acara besar yang terjadi di dalam fasilitas. </w:t>
      </w:r>
      <w:r w:rsidR="00126517">
        <w:rPr>
          <w:lang w:val="id-ID" w:eastAsia="zh-CN"/>
        </w:rPr>
        <w:t xml:space="preserve">(4) </w:t>
      </w:r>
      <w:r w:rsidR="00126517">
        <w:rPr>
          <w:lang w:eastAsia="zh-CN"/>
        </w:rPr>
        <w:t xml:space="preserve">Mengumpulkan data dan informasi  dari berbagai sumber, terutama yang berkaitan dengan kepentingan institusi. </w:t>
      </w:r>
      <w:r w:rsidR="00126517">
        <w:rPr>
          <w:lang w:val="id-ID" w:eastAsia="zh-CN"/>
        </w:rPr>
        <w:t xml:space="preserve">(5) </w:t>
      </w:r>
      <w:r w:rsidR="00126517">
        <w:rPr>
          <w:lang w:eastAsia="zh-CN"/>
        </w:rPr>
        <w:t>Membuat  publikasi PR. Humas pemerintah tidak terlepas dari media yang digunakan oleh pemerintah. Manajemen media dalam dunia pemerintahan terdiri dari informasi politik dan  publik.</w:t>
      </w:r>
    </w:p>
    <w:p w14:paraId="47CFE4E2" w14:textId="77777777" w:rsidR="00C06B24" w:rsidRDefault="00587E71" w:rsidP="00C06B24">
      <w:pPr>
        <w:pStyle w:val="Paragraf"/>
        <w:rPr>
          <w:lang w:val="id-ID" w:eastAsia="zh-CN"/>
        </w:rPr>
      </w:pPr>
      <w:r>
        <w:rPr>
          <w:lang w:eastAsia="zh-CN"/>
        </w:rPr>
        <w:t>M</w:t>
      </w:r>
      <w:r w:rsidRPr="00EC6603">
        <w:rPr>
          <w:lang w:eastAsia="zh-CN"/>
        </w:rPr>
        <w:t>edia sosial kini menjadi cara bagi konsumen untuk berbagi informasi teks, gambar, video, dan audio  satu sama lain da</w:t>
      </w:r>
      <w:r>
        <w:rPr>
          <w:lang w:eastAsia="zh-CN"/>
        </w:rPr>
        <w:t xml:space="preserve">n dengan bisnis, dan sebaliknya </w:t>
      </w:r>
      <w:r>
        <w:rPr>
          <w:lang w:eastAsia="zh-CN"/>
        </w:rPr>
        <w:fldChar w:fldCharType="begin" w:fldLock="1"/>
      </w:r>
      <w:r>
        <w:rPr>
          <w:lang w:eastAsia="zh-CN"/>
        </w:rPr>
        <w:instrText>ADDIN CSL_CITATION {"citationItems":[{"id":"ITEM-1","itemData":{"author":[{"dropping-particle":"","family":"Kotler","given":"Philip","non-dropping-particle":"","parse-names":false,"suffix":""},{"dropping-particle":"","family":"Keller","given":"Kevin Lane","non-dropping-particle":"","parse-names":false,"suffix":""}],"edition":"15","id":"ITEM-1","issued":{"date-parts":[["2016"]]},"publisher":"Pearson Education Limited","publisher-place":"England","title":"Marketing Management","type":"book"},"locator":"568","uris":["http://www.mendeley.com/documents/?uuid=2a21ce4f-6b55-47c1-98c4-aa1f45c92d72"]}],"mendeley":{"formattedCitation":"(Kotler &amp; Keller, 2016, p. 568)","plainTextFormattedCitation":"(Kotler &amp; Keller, 2016, p. 568)","previouslyFormattedCitation":"(Kotler &amp; Keller, 2016, p. 568)"},"properties":{"noteIndex":0},"schema":"https://github.com/citation-style-language/schema/raw/master/csl-citation.json"}</w:instrText>
      </w:r>
      <w:r>
        <w:rPr>
          <w:lang w:eastAsia="zh-CN"/>
        </w:rPr>
        <w:fldChar w:fldCharType="separate"/>
      </w:r>
      <w:r>
        <w:rPr>
          <w:noProof/>
          <w:lang w:eastAsia="zh-CN"/>
        </w:rPr>
        <w:t>(Kotler &amp; Keller, 2016, p. 568)</w:t>
      </w:r>
      <w:r>
        <w:rPr>
          <w:lang w:eastAsia="zh-CN"/>
        </w:rPr>
        <w:fldChar w:fldCharType="end"/>
      </w:r>
      <w:r>
        <w:rPr>
          <w:lang w:val="id-ID" w:eastAsia="zh-CN"/>
        </w:rPr>
        <w:t>.</w:t>
      </w:r>
      <w:r w:rsidRPr="00587E71">
        <w:rPr>
          <w:lang w:eastAsia="zh-CN"/>
        </w:rPr>
        <w:t xml:space="preserve"> </w:t>
      </w:r>
      <w:r w:rsidRPr="00EC6603">
        <w:rPr>
          <w:lang w:eastAsia="zh-CN"/>
        </w:rPr>
        <w:t xml:space="preserve">Media sosial merupakan salah satu media instan yang saat ini  memiliki berbagai fungsi dalam perannya. Media massa tidak hanya berfungsi sebagai sarana komunikasi, tetapi juga sebagai sarana bagi penggunanya untuk  menggali berbagai informasi. Definisi media sosial belum tentu merupakan ide yang tidak berdasar dari para ahli tersebut. Media sosial memiliki peran dan dampak bagi kehidupan masyarakat, dan media sosial harus dirancang untuk menjaga fungsi dan tujuan media sosial itu sendiri serta untuk membantu kehidupan setiap orang. </w:t>
      </w:r>
      <w:r w:rsidR="00C06B24">
        <w:rPr>
          <w:lang w:eastAsia="zh-CN"/>
        </w:rPr>
        <w:t>Karakteristik</w:t>
      </w:r>
      <w:r w:rsidR="00C06B24">
        <w:rPr>
          <w:lang w:val="id-ID" w:eastAsia="zh-CN"/>
        </w:rPr>
        <w:t xml:space="preserve"> </w:t>
      </w:r>
      <w:r w:rsidR="00C06B24">
        <w:rPr>
          <w:lang w:eastAsia="zh-CN"/>
        </w:rPr>
        <w:t>media so</w:t>
      </w:r>
      <w:r w:rsidR="00C06B24">
        <w:rPr>
          <w:lang w:val="id-ID" w:eastAsia="zh-CN"/>
        </w:rPr>
        <w:t>s</w:t>
      </w:r>
      <w:r w:rsidR="00C06B24">
        <w:rPr>
          <w:lang w:eastAsia="zh-CN"/>
        </w:rPr>
        <w:t>ial</w:t>
      </w:r>
      <w:r w:rsidR="00C06B24">
        <w:rPr>
          <w:lang w:val="id-ID" w:eastAsia="zh-CN"/>
        </w:rPr>
        <w:t xml:space="preserve"> </w:t>
      </w:r>
      <w:r w:rsidR="00C06B24">
        <w:rPr>
          <w:lang w:eastAsia="zh-CN"/>
        </w:rPr>
        <w:fldChar w:fldCharType="begin" w:fldLock="1"/>
      </w:r>
      <w:r w:rsidR="00C06B24">
        <w:rPr>
          <w:lang w:eastAsia="zh-CN"/>
        </w:rPr>
        <w:instrText>ADDIN CSL_CITATION {"citationItems":[{"id":"ITEM-1","itemData":{"author":[{"dropping-particle":"","family":"Puntoadi","given":"Danis","non-dropping-particle":"","parse-names":false,"suffix":""}],"id":"ITEM-1","issued":{"date-parts":[["2011"]]},"publisher":"Elex Media Komputindo","publisher-place":"Jakarta","title":"Menciptakan penjualan melalui Social Media","type":"book"},"locator":"5","uris":["http://www.mendeley.com/documents/?uuid=140f8281-a6b2-4124-9a24-85ad80afd37d"]}],"mendeley":{"formattedCitation":"(Puntoadi, 2011, p. 5)","plainTextFormattedCitation":"(Puntoadi, 2011, p. 5)","previouslyFormattedCitation":"(Puntoadi, 2011, p. 5)"},"properties":{"noteIndex":0},"schema":"https://github.com/citation-style-language/schema/raw/master/csl-citation.json"}</w:instrText>
      </w:r>
      <w:r w:rsidR="00C06B24">
        <w:rPr>
          <w:lang w:eastAsia="zh-CN"/>
        </w:rPr>
        <w:fldChar w:fldCharType="separate"/>
      </w:r>
      <w:r w:rsidR="00C06B24" w:rsidRPr="0012016C">
        <w:rPr>
          <w:noProof/>
          <w:lang w:eastAsia="zh-CN"/>
        </w:rPr>
        <w:t>(Puntoadi, 2011, p. 5)</w:t>
      </w:r>
      <w:r w:rsidR="00C06B24">
        <w:rPr>
          <w:lang w:eastAsia="zh-CN"/>
        </w:rPr>
        <w:fldChar w:fldCharType="end"/>
      </w:r>
      <w:r w:rsidR="00C06B24">
        <w:rPr>
          <w:lang w:val="id-ID" w:eastAsia="zh-CN"/>
        </w:rPr>
        <w:t xml:space="preserve">antara lain (1) </w:t>
      </w:r>
      <w:r w:rsidR="00C06B24">
        <w:rPr>
          <w:lang w:eastAsia="zh-CN"/>
        </w:rPr>
        <w:t>Partisipasi</w:t>
      </w:r>
      <w:r w:rsidR="00C06B24">
        <w:rPr>
          <w:lang w:val="id-ID" w:eastAsia="zh-CN"/>
        </w:rPr>
        <w:t>, m</w:t>
      </w:r>
      <w:r w:rsidR="00C06B24">
        <w:rPr>
          <w:lang w:eastAsia="zh-CN"/>
        </w:rPr>
        <w:t xml:space="preserve">engaburkan </w:t>
      </w:r>
      <w:r w:rsidR="00C06B24">
        <w:rPr>
          <w:lang w:eastAsia="zh-CN"/>
        </w:rPr>
        <w:lastRenderedPageBreak/>
        <w:t>batas antara media dan pemirsa dan mendorong masukan dan umpan balik dari siapa saja yang tertarik untuk menggunakannya.</w:t>
      </w:r>
      <w:r w:rsidR="00C06B24">
        <w:rPr>
          <w:lang w:val="id-ID" w:eastAsia="zh-CN"/>
        </w:rPr>
        <w:t xml:space="preserve"> (2) </w:t>
      </w:r>
      <w:r w:rsidR="00C06B24">
        <w:rPr>
          <w:lang w:eastAsia="zh-CN"/>
        </w:rPr>
        <w:t>Keterbukaan</w:t>
      </w:r>
      <w:r w:rsidR="00C06B24">
        <w:rPr>
          <w:lang w:val="id-ID" w:eastAsia="zh-CN"/>
        </w:rPr>
        <w:t>, s</w:t>
      </w:r>
      <w:r w:rsidR="00C06B24">
        <w:rPr>
          <w:lang w:eastAsia="zh-CN"/>
        </w:rPr>
        <w:t>ebagian besar media sosial menerima umpan balik dan  partisipasi melalui pemungutan suara, berbagi, dan komentar. Dalam beberapa kasus, ada juga pembatasan akses dan penggunaan konten pesan.</w:t>
      </w:r>
      <w:r w:rsidR="00C06B24">
        <w:rPr>
          <w:lang w:val="id-ID" w:eastAsia="zh-CN"/>
        </w:rPr>
        <w:t xml:space="preserve"> (3)</w:t>
      </w:r>
      <w:r w:rsidR="00C06B24">
        <w:rPr>
          <w:lang w:eastAsia="zh-CN"/>
        </w:rPr>
        <w:t xml:space="preserve"> Percakapa</w:t>
      </w:r>
      <w:r w:rsidR="00C06B24">
        <w:rPr>
          <w:lang w:val="id-ID" w:eastAsia="zh-CN"/>
        </w:rPr>
        <w:t>n, s</w:t>
      </w:r>
      <w:r w:rsidR="00C06B24">
        <w:rPr>
          <w:lang w:eastAsia="zh-CN"/>
        </w:rPr>
        <w:t xml:space="preserve">elain itu, bisa berupa percakapan dua arah atau pengguna. </w:t>
      </w:r>
      <w:r w:rsidR="00C06B24">
        <w:rPr>
          <w:lang w:val="id-ID" w:eastAsia="zh-CN"/>
        </w:rPr>
        <w:t>(4) k</w:t>
      </w:r>
      <w:r w:rsidR="00C06B24">
        <w:rPr>
          <w:lang w:eastAsia="zh-CN"/>
        </w:rPr>
        <w:t>onektivitas</w:t>
      </w:r>
      <w:r w:rsidR="00C06B24">
        <w:rPr>
          <w:lang w:val="id-ID" w:eastAsia="zh-CN"/>
        </w:rPr>
        <w:t>, s</w:t>
      </w:r>
      <w:r w:rsidR="00C06B24">
        <w:rPr>
          <w:lang w:eastAsia="zh-CN"/>
        </w:rPr>
        <w:t>ebagian besar media sosial berkembang pesat karena memiliki fitur yang membantu menghubungkan pengguna melalui situs web, sumber informasi, dan kesempatan untuk menautkan ke pengguna lain.</w:t>
      </w:r>
    </w:p>
    <w:p w14:paraId="0D8C898C" w14:textId="77777777" w:rsidR="00C06B24" w:rsidRDefault="00C06B24" w:rsidP="00C06B24">
      <w:pPr>
        <w:pStyle w:val="Paragraf"/>
        <w:rPr>
          <w:lang w:val="id-ID" w:eastAsia="zh-CN"/>
        </w:rPr>
      </w:pPr>
      <w:r w:rsidRPr="00C5616F">
        <w:rPr>
          <w:lang w:eastAsia="zh-CN"/>
        </w:rPr>
        <w:t xml:space="preserve">Pengertian sosialisasi </w:t>
      </w:r>
      <w:r>
        <w:rPr>
          <w:lang w:eastAsia="zh-CN"/>
        </w:rPr>
        <w:fldChar w:fldCharType="begin" w:fldLock="1"/>
      </w:r>
      <w:r w:rsidR="00E97627">
        <w:rPr>
          <w:lang w:eastAsia="zh-CN"/>
        </w:rPr>
        <w:instrText>ADDIN CSL_CITATION {"citationItems":[{"id":"ITEM-1","itemData":{"author":[{"dropping-particle":"","family":"Sutaryo","given":"","non-dropping-particle":"","parse-names":false,"suffix":""}],"id":"ITEM-1","issued":{"date-parts":[["2004"]]},"publisher":"Rajawali Pers","publisher-place":"Jakarta","title":"Dasar-Dasar Sosialisasi","type":"book"},"locator":"11","uris":["http://www.mendeley.com/documents/?uuid=ee742fa8-fe72-44d5-9ec9-bf486175d79d"]}],"mendeley":{"formattedCitation":"(Sutaryo, 2004, p. 11)","plainTextFormattedCitation":"(Sutaryo, 2004, p. 11)","previouslyFormattedCitation":"(Sutaryo, 2004, p. 11)"},"properties":{"noteIndex":0},"schema":"https://github.com/citation-style-language/schema/raw/master/csl-citation.json"}</w:instrText>
      </w:r>
      <w:r>
        <w:rPr>
          <w:lang w:eastAsia="zh-CN"/>
        </w:rPr>
        <w:fldChar w:fldCharType="separate"/>
      </w:r>
      <w:r w:rsidRPr="00C06B24">
        <w:rPr>
          <w:noProof/>
          <w:lang w:eastAsia="zh-CN"/>
        </w:rPr>
        <w:t>(Sutaryo, 2004, p. 11)</w:t>
      </w:r>
      <w:r>
        <w:rPr>
          <w:lang w:eastAsia="zh-CN"/>
        </w:rPr>
        <w:fldChar w:fldCharType="end"/>
      </w:r>
      <w:r>
        <w:rPr>
          <w:lang w:eastAsia="zh-CN"/>
        </w:rPr>
        <w:t xml:space="preserve"> adalah </w:t>
      </w:r>
      <w:r>
        <w:rPr>
          <w:lang w:val="id-ID" w:eastAsia="zh-CN"/>
        </w:rPr>
        <w:t>p</w:t>
      </w:r>
      <w:r>
        <w:rPr>
          <w:lang w:eastAsia="zh-CN"/>
        </w:rPr>
        <w:t>roses ketika individu mendapatkan kebudayaan kelompoknya dan menginternalisasikan sampai tingkat tertentu normanorma sosialnya, sehingga membimbing orang tersebut untuk memperhitungkan harapan-harapan orang lain.</w:t>
      </w:r>
      <w:r w:rsidRPr="00C06B24">
        <w:rPr>
          <w:lang w:eastAsia="zh-CN"/>
        </w:rPr>
        <w:t xml:space="preserve"> </w:t>
      </w:r>
      <w:r>
        <w:rPr>
          <w:lang w:val="id-ID" w:eastAsia="zh-CN"/>
        </w:rPr>
        <w:t>A</w:t>
      </w:r>
      <w:r>
        <w:rPr>
          <w:lang w:eastAsia="zh-CN"/>
        </w:rPr>
        <w:t xml:space="preserve">da dua jenis sosialisasi </w:t>
      </w:r>
      <w:r>
        <w:rPr>
          <w:lang w:val="en-ID" w:eastAsia="zh-CN"/>
        </w:rPr>
        <w:fldChar w:fldCharType="begin" w:fldLock="1"/>
      </w:r>
      <w:r w:rsidR="00E813F7">
        <w:rPr>
          <w:lang w:val="en-ID" w:eastAsia="zh-CN"/>
        </w:rPr>
        <w:instrText>ADDIN CSL_CITATION {"citationItems":[{"id":"ITEM-1","itemData":{"author":[{"dropping-particle":"","family":"Sudarsono","given":"","non-dropping-particle":"","parse-names":false,"suffix":""}],"id":"ITEM-1","issued":{"date-parts":[["2022"]]},"title":"Pengantar Sosialisasi","type":"webpage"},"locator":"15","uris":["http://www.mendeley.com/documents/?uuid=63c17f2b-5475-4aca-bdfd-d5387f3bcdfc"]}],"mendeley":{"formattedCitation":"(Sudarsono, 2022, p. 15)","plainTextFormattedCitation":"(Sudarsono, 2022, p. 15)","previouslyFormattedCitation":"(Sudarsono, 2022, p. 15)"},"properties":{"noteIndex":0},"schema":"https://github.com/citation-style-language/schema/raw/master/csl-citation.json"}</w:instrText>
      </w:r>
      <w:r>
        <w:rPr>
          <w:lang w:val="en-ID" w:eastAsia="zh-CN"/>
        </w:rPr>
        <w:fldChar w:fldCharType="separate"/>
      </w:r>
      <w:r w:rsidR="00E97627" w:rsidRPr="00E97627">
        <w:rPr>
          <w:noProof/>
          <w:lang w:val="en-ID" w:eastAsia="zh-CN"/>
        </w:rPr>
        <w:t>(Sudarsono, 2022, p. 15)</w:t>
      </w:r>
      <w:r>
        <w:rPr>
          <w:lang w:val="en-ID" w:eastAsia="zh-CN"/>
        </w:rPr>
        <w:fldChar w:fldCharType="end"/>
      </w:r>
      <w:r>
        <w:rPr>
          <w:lang w:eastAsia="zh-CN"/>
        </w:rPr>
        <w:t xml:space="preserve"> yaitu:</w:t>
      </w:r>
      <w:r>
        <w:rPr>
          <w:lang w:val="id-ID" w:eastAsia="zh-CN"/>
        </w:rPr>
        <w:t xml:space="preserve"> (a) s</w:t>
      </w:r>
      <w:r w:rsidRPr="004670BF">
        <w:rPr>
          <w:lang w:val="id-ID" w:eastAsia="zh-CN"/>
        </w:rPr>
        <w:t>osialisasi primer, sosialisasi pertama yang diterima individu sebagai anak-anak dan belajar menjadi anggota masyarakat (keluarga). Sosialisasi ini terjadi pada masa kanak-kanak.</w:t>
      </w:r>
      <w:r>
        <w:rPr>
          <w:lang w:val="id-ID" w:eastAsia="zh-CN"/>
        </w:rPr>
        <w:t xml:space="preserve"> (b) s</w:t>
      </w:r>
      <w:r w:rsidRPr="004F1CCC">
        <w:rPr>
          <w:lang w:val="id-ID" w:eastAsia="zh-CN"/>
        </w:rPr>
        <w:t xml:space="preserve">osialisasi sekunder adalah  proses sosialisasi lain yang mengikuti sosialisasi primer dan memperkenalkan individu kepada kelompok tertentu dalam masyarakat. Kedua proses  berlangsung di seluruh fasilitas: tempat tinggal dan tempat kerja. Kedua lembaga tersebut memiliki banyak individu yang berada dalam situasi yang sama, jauh dari masyarakat luas, dan menjalani proses hidupnya secara formal yang diatur dalam jangka waktu tertentu. </w:t>
      </w:r>
    </w:p>
    <w:p w14:paraId="6385725C" w14:textId="77777777" w:rsidR="00E813F7" w:rsidRDefault="00E97627" w:rsidP="0004526D">
      <w:pPr>
        <w:pStyle w:val="Paragraf"/>
        <w:rPr>
          <w:lang w:val="id-ID"/>
        </w:rPr>
      </w:pPr>
      <w:r>
        <w:rPr>
          <w:lang w:val="id-ID" w:eastAsia="zh-CN"/>
        </w:rPr>
        <w:t xml:space="preserve">Teori yang digunakan dalam penelitian ini </w:t>
      </w:r>
      <w:r w:rsidR="0004526D">
        <w:rPr>
          <w:lang w:val="id-ID" w:eastAsia="zh-CN"/>
        </w:rPr>
        <w:t xml:space="preserve">adalah </w:t>
      </w:r>
      <w:r w:rsidR="0004526D">
        <w:t>Teori  media baru</w:t>
      </w:r>
      <w:r w:rsidR="0004526D">
        <w:rPr>
          <w:lang w:val="id-ID"/>
        </w:rPr>
        <w:t>. T</w:t>
      </w:r>
      <w:r w:rsidR="0004526D">
        <w:t>eori yang dikembangkan oleh Pierre Levy, yang mengklaim bahwa media baru adalah teori yang membahas tentang perkembangan media. Ada dua perspektif tentang teori media baru. Salah satunya adalah perspektif interaksi sosial, yang membedakan media dengan kedekatannya dengan interaksi tatap muka. Pierre Levy menganggap World Wide Web sebagai</w:t>
      </w:r>
      <w:r w:rsidR="00E813F7">
        <w:rPr>
          <w:lang w:val="id-ID"/>
        </w:rPr>
        <w:t xml:space="preserve"> </w:t>
      </w:r>
      <w:r w:rsidR="0004526D">
        <w:t xml:space="preserve">lingkungan informasi yang terbuka. Fleksibel dan dinamis, memungkinkan orang untuk mengembangkan arah pengetahuan  baru. Pandangan kedua adalah pandangan integrasi sosial. Ini memberikan gambaran besar tentang media bukan dalam hal informasi, interaksi, atau penyebaran, tetapi dalam hal ritual, atau cara orang menggunakan media untuk menciptakan masyarakat. Media lebih dari sekadar alat informasi dan sarana untuk menegaskan kepentingan pribadi, ia menghadirkan kita ke beberapa bentuk masyarakat dan memberi kita rasa memiliki. </w:t>
      </w:r>
      <w:r w:rsidR="00E813F7">
        <w:rPr>
          <w:lang w:val="id-ID"/>
        </w:rPr>
        <w:t xml:space="preserve">Teori </w:t>
      </w:r>
      <w:r w:rsidR="00E813F7">
        <w:t>media baru adalah konektivitas, akses ke khalayak individu sebagai penerima dan pengirim pesan, interaktivitas, dan sebagai karakter  terbuka, memiliki banyak kegunaan dan properti di mana-mana</w:t>
      </w:r>
      <w:r w:rsidR="00E813F7">
        <w:rPr>
          <w:lang w:val="id-ID"/>
        </w:rPr>
        <w:t xml:space="preserve"> </w:t>
      </w:r>
      <w:r w:rsidR="00E813F7">
        <w:rPr>
          <w:lang w:val="id-ID"/>
        </w:rPr>
        <w:fldChar w:fldCharType="begin" w:fldLock="1"/>
      </w:r>
      <w:r w:rsidR="00DB1DDF">
        <w:rPr>
          <w:lang w:val="id-ID"/>
        </w:rPr>
        <w:instrText>ADDIN CSL_CITATION {"citationItems":[{"id":"ITEM-1","itemData":{"author":[{"dropping-particle":"","family":"McQuail","given":"Denis","non-dropping-particle":"","parse-names":false,"suffix":""}],"id":"ITEM-1","issued":{"date-parts":[["2011"]]},"publisher":"Salemba Humanika","publisher-place":"Depok","title":"Teori Komunikasi Massa McQuail","type":"book"},"locator":"65","uris":["http://www.mendeley.com/documents/?uuid=688367c0-1f35-487a-a094-a608e2f61e17"]}],"mendeley":{"formattedCitation":"(McQuail, 2011, p. 65)","plainTextFormattedCitation":"(McQuail, 2011, p. 65)","previouslyFormattedCitation":"(McQuail, 2011, p. 65)"},"properties":{"noteIndex":0},"schema":"https://github.com/citation-style-language/schema/raw/master/csl-citation.json"}</w:instrText>
      </w:r>
      <w:r w:rsidR="00E813F7">
        <w:rPr>
          <w:lang w:val="id-ID"/>
        </w:rPr>
        <w:fldChar w:fldCharType="separate"/>
      </w:r>
      <w:r w:rsidR="00E813F7" w:rsidRPr="00E813F7">
        <w:rPr>
          <w:noProof/>
          <w:lang w:val="id-ID"/>
        </w:rPr>
        <w:t>(McQuail, 2011, p. 65)</w:t>
      </w:r>
      <w:r w:rsidR="00E813F7">
        <w:rPr>
          <w:lang w:val="id-ID"/>
        </w:rPr>
        <w:fldChar w:fldCharType="end"/>
      </w:r>
      <w:r w:rsidR="00E813F7">
        <w:rPr>
          <w:lang w:val="id-ID"/>
        </w:rPr>
        <w:t>.</w:t>
      </w:r>
    </w:p>
    <w:p w14:paraId="11811D99" w14:textId="77777777" w:rsidR="004F1E51" w:rsidRDefault="00F21887" w:rsidP="004F1E51">
      <w:pPr>
        <w:pStyle w:val="Paragraf"/>
        <w:rPr>
          <w:lang w:val="id-ID" w:eastAsia="zh-CN"/>
        </w:rPr>
      </w:pPr>
      <w:r>
        <w:rPr>
          <w:lang w:val="id-ID"/>
        </w:rPr>
        <w:t xml:space="preserve">Teori seven C’s yang dikemukakan oleh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rsidR="004F1E51">
        <w:rPr>
          <w:lang w:val="id-ID"/>
        </w:rPr>
        <w:t xml:space="preserve"> yang terdiri dari (1) </w:t>
      </w:r>
      <w:r w:rsidR="004F1E51" w:rsidRPr="003C494E">
        <w:rPr>
          <w:rFonts w:hint="eastAsia"/>
          <w:i/>
          <w:lang w:eastAsia="zh-CN"/>
        </w:rPr>
        <w:t>Credibility</w:t>
      </w:r>
      <w:r w:rsidR="004F1E51">
        <w:rPr>
          <w:rFonts w:hint="eastAsia"/>
          <w:lang w:eastAsia="zh-CN"/>
        </w:rPr>
        <w:t xml:space="preserve"> (Kredibilitas)</w:t>
      </w:r>
      <w:r w:rsidR="004F1E51">
        <w:rPr>
          <w:lang w:val="id-ID" w:eastAsia="zh-CN"/>
        </w:rPr>
        <w:t xml:space="preserve"> </w:t>
      </w:r>
      <w:r w:rsidR="004F1E51">
        <w:rPr>
          <w:lang w:eastAsia="zh-CN"/>
        </w:rPr>
        <w:t>Komunikasi dimulai dengan rasa saling percaya, yang dibangun melalui kinerja kelembagaan yang mencerminkan keinginan untuk melayani pemangku kepentingan dan masyarakat umum. Penerima harus mempercayai pengirim informasi dan menghormati kemampuan sumber informasi tentang subjek informasi.</w:t>
      </w:r>
      <w:r w:rsidR="004F1E51">
        <w:rPr>
          <w:lang w:val="id-ID" w:eastAsia="zh-CN"/>
        </w:rPr>
        <w:t xml:space="preserve"> (2) </w:t>
      </w:r>
      <w:r w:rsidR="004F1E51" w:rsidRPr="003C494E">
        <w:rPr>
          <w:rFonts w:hint="eastAsia"/>
          <w:i/>
          <w:lang w:eastAsia="zh-CN"/>
        </w:rPr>
        <w:t>Context</w:t>
      </w:r>
      <w:r w:rsidR="004F1E51">
        <w:rPr>
          <w:rFonts w:hint="eastAsia"/>
          <w:lang w:eastAsia="zh-CN"/>
        </w:rPr>
        <w:t xml:space="preserve"> (Konteks)</w:t>
      </w:r>
      <w:r w:rsidR="004F1E51">
        <w:rPr>
          <w:lang w:val="id-ID" w:eastAsia="zh-CN"/>
        </w:rPr>
        <w:t xml:space="preserve"> </w:t>
      </w:r>
      <w:r w:rsidR="004F1E51">
        <w:rPr>
          <w:lang w:eastAsia="zh-CN"/>
        </w:rPr>
        <w:t xml:space="preserve">program komunikasi harus sesuai dengan realitas lingkungan. Media massa hanya melengkapi ucapan dan perilaku sehari-hari dan harus menyediakan </w:t>
      </w:r>
      <w:r w:rsidR="004F1E51">
        <w:rPr>
          <w:lang w:eastAsia="zh-CN"/>
        </w:rPr>
        <w:lastRenderedPageBreak/>
        <w:t>konteks  partisipasi dan umpan balik. Konteks harus memeriksa isi pesan, bukan  isi pesan. Komunikasi yang efektif membutuhkan lingkungan sosial yang mendukung yang sangat dipengaruhi oleh media massa.</w:t>
      </w:r>
      <w:r w:rsidR="004F1E51">
        <w:rPr>
          <w:lang w:val="id-ID" w:eastAsia="zh-CN"/>
        </w:rPr>
        <w:t xml:space="preserve"> (3) </w:t>
      </w:r>
      <w:r w:rsidR="004F1E51" w:rsidRPr="007E0C80">
        <w:rPr>
          <w:rFonts w:hint="eastAsia"/>
          <w:i/>
          <w:lang w:eastAsia="zh-CN"/>
        </w:rPr>
        <w:t>Content</w:t>
      </w:r>
      <w:r w:rsidR="004F1E51">
        <w:rPr>
          <w:rFonts w:hint="eastAsia"/>
          <w:lang w:eastAsia="zh-CN"/>
        </w:rPr>
        <w:t xml:space="preserve"> (Isi)</w:t>
      </w:r>
      <w:r w:rsidR="004F1E51" w:rsidRPr="007E0C80">
        <w:rPr>
          <w:lang w:val="id-ID" w:eastAsia="zh-CN"/>
        </w:rPr>
        <w:t xml:space="preserve"> </w:t>
      </w:r>
      <w:r w:rsidR="004F1E51">
        <w:rPr>
          <w:lang w:eastAsia="zh-CN"/>
        </w:rPr>
        <w:t>pesan harus bermakna bagi penerima dan mencerminkan nilai-nilai penerima. Pesan harus berhubungan dengan situasi penerima. Secara umum, orang memilih  informasi yang menjanjikan sangat berguna bagi mereka. Target audiens ditentukan oleh isi pesan.</w:t>
      </w:r>
      <w:r w:rsidR="004F1E51">
        <w:rPr>
          <w:lang w:val="id-ID" w:eastAsia="zh-CN"/>
        </w:rPr>
        <w:t xml:space="preserve"> (4) </w:t>
      </w:r>
      <w:r w:rsidR="004F1E51" w:rsidRPr="003C494E">
        <w:rPr>
          <w:rFonts w:hint="eastAsia"/>
          <w:i/>
          <w:lang w:eastAsia="zh-CN"/>
        </w:rPr>
        <w:t>Clarity</w:t>
      </w:r>
      <w:r w:rsidR="004F1E51">
        <w:rPr>
          <w:rFonts w:hint="eastAsia"/>
          <w:lang w:eastAsia="zh-CN"/>
        </w:rPr>
        <w:t xml:space="preserve"> (Kejelasan).</w:t>
      </w:r>
      <w:r w:rsidR="004F1E51">
        <w:rPr>
          <w:lang w:eastAsia="zh-CN"/>
        </w:rPr>
        <w:t xml:space="preserve"> Pesan harus disampaikan dalam bahasa yang sederhana. Kata-kata harus memiliki makna tergantung pada pengirim dan penerima. Isu kompleks perlu diringkas menjadi topik, slogan, atau klise yang mencakup kesederhanaan dan kejelasan. Semakin banyak pesan yang dikirim, semakin mudah pesan tersebut. Organisasi perlu berbicara dalam satu suara, tidak banyak. </w:t>
      </w:r>
      <w:r w:rsidR="004F1E51">
        <w:rPr>
          <w:lang w:val="id-ID" w:eastAsia="zh-CN"/>
        </w:rPr>
        <w:t xml:space="preserve">(5) </w:t>
      </w:r>
      <w:r w:rsidR="004F1E51" w:rsidRPr="007E0C80">
        <w:rPr>
          <w:rFonts w:ascii="Times New Roman Regular" w:hAnsi="Times New Roman Regular" w:cs="Times New Roman Regular"/>
          <w:i/>
          <w:lang w:eastAsia="zh-CN"/>
        </w:rPr>
        <w:t>Continuity and Consistency</w:t>
      </w:r>
      <w:r w:rsidR="004F1E51" w:rsidRPr="007E0C80">
        <w:rPr>
          <w:rFonts w:ascii="Times New Roman Regular" w:hAnsi="Times New Roman Regular" w:cs="Times New Roman Regular"/>
          <w:lang w:eastAsia="zh-CN"/>
        </w:rPr>
        <w:t xml:space="preserve"> (Kontinuitas dan Konsistensi)</w:t>
      </w:r>
      <w:r w:rsidR="004F1E51">
        <w:rPr>
          <w:lang w:eastAsia="zh-CN"/>
        </w:rPr>
        <w:t xml:space="preserve"> adalah komunikasi yang terjadi berulang kali dalam variasi pesan yang berbeda, dan pesan tersebut harus konsisten. </w:t>
      </w:r>
      <w:r w:rsidR="004F1E51">
        <w:rPr>
          <w:lang w:val="id-ID" w:eastAsia="zh-CN"/>
        </w:rPr>
        <w:t xml:space="preserve">(6) </w:t>
      </w:r>
      <w:r w:rsidR="004F1E51" w:rsidRPr="003C494E">
        <w:rPr>
          <w:rFonts w:hint="eastAsia"/>
          <w:i/>
          <w:lang w:eastAsia="zh-CN"/>
        </w:rPr>
        <w:t>Channel</w:t>
      </w:r>
      <w:r w:rsidR="004F1E51">
        <w:rPr>
          <w:rFonts w:hint="eastAsia"/>
          <w:lang w:eastAsia="zh-CN"/>
        </w:rPr>
        <w:t xml:space="preserve"> (Saluran)</w:t>
      </w:r>
      <w:r w:rsidR="004F1E51">
        <w:rPr>
          <w:lang w:val="id-ID" w:eastAsia="zh-CN"/>
        </w:rPr>
        <w:t xml:space="preserve">. </w:t>
      </w:r>
      <w:r w:rsidR="004F1E51">
        <w:rPr>
          <w:lang w:eastAsia="zh-CN"/>
        </w:rPr>
        <w:t>Saluran Anda harus menggunakan saluran komunikasi yang ada. Jika memungkinkan, Anda harus menggunakan saluran yang dihormati dan digunakan oleh  penerima. Membuat saluran baru bisa jadi sulit, memakan waktu, dan mahal. Saluran yang berbeda memiliki efek yang berbeda dan efektif pada berbagai tahap proses penyebaran informasi. Saluran dipilih sesuai dengan kelompok sasaran. Orang mengasosiasikan nilai yang berbeda dengan saluran komunikasi yang berbeda.</w:t>
      </w:r>
      <w:r w:rsidR="004F1E51">
        <w:rPr>
          <w:lang w:val="id-ID" w:eastAsia="zh-CN"/>
        </w:rPr>
        <w:t xml:space="preserve"> (7)</w:t>
      </w:r>
      <w:r w:rsidR="004F1E51">
        <w:rPr>
          <w:lang w:val="id-ID"/>
        </w:rPr>
        <w:t xml:space="preserve"> </w:t>
      </w:r>
      <w:r w:rsidR="004F1E51" w:rsidRPr="003C494E">
        <w:rPr>
          <w:rFonts w:hint="eastAsia"/>
          <w:i/>
          <w:lang w:eastAsia="zh-CN"/>
        </w:rPr>
        <w:t>Capability of the audience</w:t>
      </w:r>
      <w:r w:rsidR="004F1E51">
        <w:rPr>
          <w:rFonts w:hint="eastAsia"/>
          <w:lang w:eastAsia="zh-CN"/>
        </w:rPr>
        <w:t xml:space="preserve"> (Kapabilitas atau Kemampuan Audien)</w:t>
      </w:r>
      <w:r w:rsidR="004F1E51">
        <w:rPr>
          <w:lang w:val="id-ID" w:eastAsia="zh-CN"/>
        </w:rPr>
        <w:t xml:space="preserve">. </w:t>
      </w:r>
      <w:r w:rsidR="004F1E51">
        <w:rPr>
          <w:lang w:eastAsia="zh-CN"/>
        </w:rPr>
        <w:t>Kemampuan  komunikasi audiens harus memperhitungkan kemampuan audiens. Komunikasi  efektif kecuali jika sulit dipahami oleh penerima. Kemampuan ini dipengaruhi oleh faktor-faktor seperti waktu, kebiasaan membaca, dan pengetahuan.</w:t>
      </w:r>
    </w:p>
    <w:p w14:paraId="215938D2" w14:textId="77777777" w:rsidR="001C0CD3" w:rsidRPr="001C0CD3" w:rsidRDefault="001C0CD3" w:rsidP="004F1E51">
      <w:pPr>
        <w:pStyle w:val="Paragraf"/>
        <w:rPr>
          <w:lang w:val="id-ID" w:eastAsia="zh-CN"/>
        </w:rPr>
      </w:pPr>
      <w:r>
        <w:rPr>
          <w:lang w:eastAsia="zh-CN"/>
        </w:rPr>
        <w:t>Berdasarkan uraian penjelasan teori yang digunakan dan penjelasan tahapan strategi komunikasi humas, maka dapat dibuat alur pemikiran seperti terlihat pada gambar</w:t>
      </w:r>
    </w:p>
    <w:p w14:paraId="76E599A4" w14:textId="77777777" w:rsidR="001C0CD3" w:rsidRDefault="001C0CD3" w:rsidP="001C0CD3">
      <w:pPr>
        <w:jc w:val="center"/>
      </w:pPr>
      <w:r>
        <w:rPr>
          <w:noProof/>
          <w:lang w:val="en-US"/>
        </w:rPr>
        <w:drawing>
          <wp:inline distT="0" distB="0" distL="0" distR="0" wp14:anchorId="526C0525" wp14:editId="150E2AE5">
            <wp:extent cx="2676155" cy="299033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77185" cy="2991487"/>
                    </a:xfrm>
                    <a:prstGeom prst="rect">
                      <a:avLst/>
                    </a:prstGeom>
                  </pic:spPr>
                </pic:pic>
              </a:graphicData>
            </a:graphic>
          </wp:inline>
        </w:drawing>
      </w:r>
    </w:p>
    <w:p w14:paraId="6144221C" w14:textId="77777777" w:rsidR="001C0CD3" w:rsidRDefault="001C0CD3" w:rsidP="001C0CD3">
      <w:pPr>
        <w:jc w:val="center"/>
      </w:pPr>
    </w:p>
    <w:p w14:paraId="0DDD7DFE" w14:textId="77777777" w:rsidR="001C0CD3" w:rsidRPr="001C0CD3" w:rsidRDefault="001C0CD3" w:rsidP="001C0CD3">
      <w:pPr>
        <w:pStyle w:val="Caption"/>
        <w:rPr>
          <w:szCs w:val="24"/>
        </w:rPr>
      </w:pPr>
      <w:r>
        <w:t xml:space="preserve">Gambar </w:t>
      </w:r>
      <w:r>
        <w:fldChar w:fldCharType="begin"/>
      </w:r>
      <w:r>
        <w:instrText xml:space="preserve"> SEQ Gambar \* ARABIC </w:instrText>
      </w:r>
      <w:r>
        <w:fldChar w:fldCharType="separate"/>
      </w:r>
      <w:r>
        <w:rPr>
          <w:noProof/>
        </w:rPr>
        <w:t>1</w:t>
      </w:r>
      <w:r>
        <w:fldChar w:fldCharType="end"/>
      </w:r>
      <w:r>
        <w:rPr>
          <w:lang w:val="id-ID"/>
        </w:rPr>
        <w:t xml:space="preserve"> </w:t>
      </w:r>
      <w:r w:rsidRPr="001C0CD3">
        <w:rPr>
          <w:szCs w:val="24"/>
        </w:rPr>
        <w:t>Alur Pemikiran</w:t>
      </w:r>
    </w:p>
    <w:p w14:paraId="05372962" w14:textId="77777777" w:rsidR="001316D1" w:rsidRDefault="003320D8" w:rsidP="003320D8">
      <w:pPr>
        <w:pStyle w:val="Heading1"/>
      </w:pPr>
      <w:r>
        <w:lastRenderedPageBreak/>
        <w:t>METODOLOGI PENELITIAN</w:t>
      </w:r>
    </w:p>
    <w:p w14:paraId="303B393E" w14:textId="77777777" w:rsidR="00E34FD5" w:rsidRPr="00773FE4" w:rsidRDefault="00E34FD5" w:rsidP="00E34FD5">
      <w:pPr>
        <w:pStyle w:val="Paragraf"/>
        <w:rPr>
          <w:rFonts w:cs="Times New Roman"/>
          <w:lang w:val="id-ID"/>
        </w:rPr>
      </w:pPr>
      <w:r w:rsidRPr="00CF25EE">
        <w:rPr>
          <w:rFonts w:cs="Times New Roman"/>
          <w:lang w:val="id-ID"/>
        </w:rPr>
        <w:t xml:space="preserve">Paradigma penelitian ini konstruktivisme dengan pendekatannya secara kualitatif. </w:t>
      </w:r>
      <w:r w:rsidRPr="00CF25EE">
        <w:rPr>
          <w:rFonts w:cs="Times New Roman"/>
        </w:rPr>
        <w:t xml:space="preserve">Dalam konstruktivisme setiap individu mempunyai pengalaman unik. Sosial konstruksi dibangun atas </w:t>
      </w:r>
      <w:r w:rsidRPr="00CF25EE">
        <w:rPr>
          <w:rFonts w:cs="Times New Roman"/>
          <w:i/>
        </w:rPr>
        <w:t xml:space="preserve">ontological relativily, </w:t>
      </w:r>
      <w:r w:rsidRPr="00CF25EE">
        <w:rPr>
          <w:rFonts w:cs="Times New Roman"/>
        </w:rPr>
        <w:t xml:space="preserve">dimana sebuah pandangan dapat dipertahankan tidak tergantung dari seseorang memandang dunia </w:t>
      </w:r>
      <w:r w:rsidRPr="00CF25EE">
        <w:rPr>
          <w:rFonts w:cs="Times New Roman"/>
        </w:rPr>
        <w:fldChar w:fldCharType="begin" w:fldLock="1"/>
      </w:r>
      <w:r w:rsidRPr="00CF25EE">
        <w:rPr>
          <w:rFonts w:cs="Times New Roman"/>
        </w:rPr>
        <w:instrText>ADDIN CSL_CITATION {"citationItems":[{"id":"ITEM-1","itemData":{"author":[{"dropping-particle":"","family":"Patton","given":"Michael Quinn","non-dropping-particle":"","parse-names":false,"suffix":""}],"edition":"4","id":"ITEM-1","issued":{"date-parts":[["2015"]]},"publisher":"Sage Publications, Inc","publisher-place":"United States of America","title":"Qualitative Research &amp; Evaluation Methods: Integrating Theory and Practice","type":"book"},"locator":"96","uris":["http://www.mendeley.com/documents/?uuid=56e886af-aecf-4f25-97fc-bcdfba63484e"]}],"mendeley":{"formattedCitation":"(Patton, 2015, p. 96)","plainTextFormattedCitation":"(Patton, 2015, p. 96)","previouslyFormattedCitation":"(Patton, 2015, p. 96)"},"properties":{"noteIndex":0},"schema":"https://github.com/citation-style-language/schema/raw/master/csl-citation.json"}</w:instrText>
      </w:r>
      <w:r w:rsidRPr="00CF25EE">
        <w:rPr>
          <w:rFonts w:cs="Times New Roman"/>
        </w:rPr>
        <w:fldChar w:fldCharType="separate"/>
      </w:r>
      <w:r w:rsidRPr="00CF25EE">
        <w:rPr>
          <w:rFonts w:cs="Times New Roman"/>
          <w:noProof/>
        </w:rPr>
        <w:t>(Patton, 2015, p. 96)</w:t>
      </w:r>
      <w:r w:rsidRPr="00CF25EE">
        <w:rPr>
          <w:rFonts w:cs="Times New Roman"/>
        </w:rPr>
        <w:fldChar w:fldCharType="end"/>
      </w:r>
      <w:r w:rsidRPr="00CF25EE">
        <w:rPr>
          <w:rFonts w:cs="Times New Roman"/>
        </w:rPr>
        <w:t>. Konstruktivisme mengandaikan bahwa dunia dibangun (</w:t>
      </w:r>
      <w:r w:rsidRPr="00CF25EE">
        <w:rPr>
          <w:rFonts w:cs="Times New Roman"/>
          <w:i/>
        </w:rPr>
        <w:t>built</w:t>
      </w:r>
      <w:r w:rsidRPr="00CF25EE">
        <w:rPr>
          <w:rFonts w:cs="Times New Roman"/>
        </w:rPr>
        <w:t>) dan tidak diterima (diberikan). Oleh karena itu, dalam hal ini dunia dipahami dalam arti luas, seperti hubungan, komunikasi, persepsi, dan emosi.</w:t>
      </w:r>
      <w:r w:rsidRPr="00CF25EE">
        <w:rPr>
          <w:rFonts w:cs="Times New Roman"/>
          <w:lang w:val="id-ID"/>
        </w:rPr>
        <w:t xml:space="preserve"> </w:t>
      </w:r>
      <w:r w:rsidRPr="00CF25EE">
        <w:rPr>
          <w:rFonts w:cs="Times New Roman"/>
        </w:rPr>
        <w:t>Jenis penelitian</w:t>
      </w:r>
      <w:r w:rsidRPr="00CF25EE">
        <w:rPr>
          <w:rFonts w:cs="Times New Roman"/>
          <w:lang w:val="id-ID"/>
        </w:rPr>
        <w:t xml:space="preserve"> ini bersifat</w:t>
      </w:r>
      <w:r w:rsidRPr="00CF25EE">
        <w:rPr>
          <w:rFonts w:cs="Times New Roman"/>
        </w:rPr>
        <w:t xml:space="preserve"> deskriptif</w:t>
      </w:r>
      <w:r w:rsidRPr="00CF25EE">
        <w:rPr>
          <w:rFonts w:cs="Times New Roman"/>
          <w:lang w:val="id-ID"/>
        </w:rPr>
        <w:t xml:space="preserve">, </w:t>
      </w:r>
      <w:r w:rsidRPr="00CF25EE">
        <w:rPr>
          <w:rFonts w:cs="Times New Roman"/>
        </w:rPr>
        <w:t>menjelaskan realitas yang</w:t>
      </w:r>
      <w:r w:rsidRPr="00CF25EE">
        <w:rPr>
          <w:rFonts w:cs="Times New Roman"/>
          <w:lang w:val="id-ID"/>
        </w:rPr>
        <w:t xml:space="preserve"> </w:t>
      </w:r>
      <w:r w:rsidRPr="00CF25EE">
        <w:rPr>
          <w:rFonts w:cs="Times New Roman"/>
        </w:rPr>
        <w:t>terjadi</w:t>
      </w:r>
      <w:r w:rsidRPr="00CF25EE">
        <w:rPr>
          <w:rFonts w:cs="Times New Roman"/>
          <w:lang w:val="id-ID"/>
        </w:rPr>
        <w:t xml:space="preserve"> </w:t>
      </w:r>
      <w:r w:rsidRPr="00CF25EE">
        <w:rPr>
          <w:rFonts w:cs="Times New Roman"/>
        </w:rPr>
        <w:t xml:space="preserve">tanpa menjelaskan hubungan antar variabel </w:t>
      </w:r>
      <w:r w:rsidRPr="00CF25EE">
        <w:rPr>
          <w:rFonts w:cs="Times New Roman"/>
        </w:rPr>
        <w:fldChar w:fldCharType="begin" w:fldLock="1"/>
      </w:r>
      <w:r w:rsidRPr="00CF25EE">
        <w:rPr>
          <w:rFonts w:cs="Times New Roman"/>
        </w:rPr>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pemasaran","type":"book"},"locator":"67","uris":["http://www.mendeley.com/documents/?uuid=4954a257-7c4b-43f1-96ee-0671f088bde3"]}],"mendeley":{"formattedCitation":"(Kriyantono, 2014, p. 67)","plainTextFormattedCitation":"(Kriyantono, 2014, p. 67)","previouslyFormattedCitation":"(Kriyantono, 2014, p. 67)"},"properties":{"noteIndex":0},"schema":"https://github.com/citation-style-language/schema/raw/master/csl-citation.json"}</w:instrText>
      </w:r>
      <w:r w:rsidRPr="00CF25EE">
        <w:rPr>
          <w:rFonts w:cs="Times New Roman"/>
        </w:rPr>
        <w:fldChar w:fldCharType="separate"/>
      </w:r>
      <w:r w:rsidRPr="00CF25EE">
        <w:rPr>
          <w:rFonts w:cs="Times New Roman"/>
          <w:noProof/>
        </w:rPr>
        <w:t>(Kriyantono, 2014, p. 67)</w:t>
      </w:r>
      <w:r w:rsidRPr="00CF25EE">
        <w:rPr>
          <w:rFonts w:cs="Times New Roman"/>
        </w:rPr>
        <w:fldChar w:fldCharType="end"/>
      </w:r>
      <w:r w:rsidRPr="00CF25EE">
        <w:rPr>
          <w:rFonts w:cs="Times New Roman"/>
          <w:lang w:val="id-ID"/>
        </w:rPr>
        <w:t xml:space="preserve">. </w:t>
      </w:r>
      <w:r w:rsidRPr="00CF25EE">
        <w:rPr>
          <w:rFonts w:cs="Times New Roman"/>
        </w:rPr>
        <w:t xml:space="preserve">Penelitian ini menggunakan metode studi kasus. Studi kasus merupakan strategi yang cocok digunakan dalam pokok pertanyaan suatu penelitian berkenaan dengan ‘bagaimana atau mengapa’, jika peneliti masih memiliki sedikit peluang untuk mengontrol peristiwa-peristiwa yang akan diteliti, dan jika fokus penelitiannya terletak pada fenomena kontemporer (masa kini) di dalam konteks kehidupan nyata </w:t>
      </w:r>
      <w:r w:rsidRPr="00CF25EE">
        <w:rPr>
          <w:rFonts w:cs="Times New Roman"/>
        </w:rPr>
        <w:fldChar w:fldCharType="begin" w:fldLock="1"/>
      </w:r>
      <w:r w:rsidRPr="00CF25EE">
        <w:rPr>
          <w:rFonts w:cs="Times New Roman"/>
        </w:rPr>
        <w:instrText>ADDIN CSL_CITATION {"citationItems":[{"id":"ITEM-1","itemData":{"author":[{"dropping-particle":"","family":"Yin","given":"Robert K.","non-dropping-particle":"","parse-names":false,"suffix":""}],"id":"ITEM-1","issued":{"date-parts":[["2015"]]},"publisher":"Sage Publications, Inc","publisher-place":"Thousand Oaks, California","title":"Case study research: design and methods","type":"book"},"locator":"1","uris":["http://www.mendeley.com/documents/?uuid=f43b0536-0b1f-4d9f-93c7-a07f1e8c7e53"]}],"mendeley":{"formattedCitation":"(Yin, 2015, p. 1)","plainTextFormattedCitation":"(Yin, 2015, p. 1)","previouslyFormattedCitation":"(Yin, 2015, p. 1)"},"properties":{"noteIndex":0},"schema":"https://github.com/citation-style-language/schema/raw/master/csl-citation.json"}</w:instrText>
      </w:r>
      <w:r w:rsidRPr="00CF25EE">
        <w:rPr>
          <w:rFonts w:cs="Times New Roman"/>
        </w:rPr>
        <w:fldChar w:fldCharType="separate"/>
      </w:r>
      <w:r w:rsidRPr="00CF25EE">
        <w:rPr>
          <w:rFonts w:cs="Times New Roman"/>
          <w:noProof/>
        </w:rPr>
        <w:t>(Yin, 2015, p. 1)</w:t>
      </w:r>
      <w:r w:rsidRPr="00CF25EE">
        <w:rPr>
          <w:rFonts w:cs="Times New Roman"/>
        </w:rPr>
        <w:fldChar w:fldCharType="end"/>
      </w:r>
      <w:r w:rsidRPr="00CF25EE">
        <w:rPr>
          <w:rFonts w:cs="Times New Roman"/>
        </w:rPr>
        <w:t>.</w:t>
      </w:r>
      <w:r w:rsidR="002A5D97" w:rsidRPr="00CF25EE">
        <w:rPr>
          <w:rFonts w:cs="Times New Roman"/>
          <w:lang w:val="id-ID"/>
        </w:rPr>
        <w:t xml:space="preserve"> Objek penelitian ini terkait </w:t>
      </w:r>
      <w:r w:rsidR="002A5D97" w:rsidRPr="00CF25EE">
        <w:rPr>
          <w:rFonts w:cs="Times New Roman"/>
        </w:rPr>
        <w:t>sosialisasi aplikasi JAKI (Jakartakini) di media sosial Instagram Jakarta Smart City</w:t>
      </w:r>
      <w:r w:rsidR="006A1E48" w:rsidRPr="00CF25EE">
        <w:rPr>
          <w:rFonts w:cs="Times New Roman"/>
          <w:lang w:val="id-ID"/>
        </w:rPr>
        <w:t>. Subjek peneliti</w:t>
      </w:r>
      <w:r w:rsidR="00262FAE" w:rsidRPr="00CF25EE">
        <w:rPr>
          <w:rFonts w:cs="Times New Roman"/>
          <w:lang w:val="id-ID"/>
        </w:rPr>
        <w:t xml:space="preserve">an melibatkan empat narasumber yang terdiri dari </w:t>
      </w:r>
      <w:r w:rsidR="00262FAE" w:rsidRPr="00CF25EE">
        <w:rPr>
          <w:rFonts w:cs="Times New Roman"/>
          <w:i/>
        </w:rPr>
        <w:t>content strategist</w:t>
      </w:r>
      <w:r w:rsidR="006A1E48" w:rsidRPr="00CF25EE">
        <w:rPr>
          <w:rFonts w:cs="Times New Roman"/>
        </w:rPr>
        <w:t xml:space="preserve"> JAKI Divisi Komunikasi, Divisi operasional produk dan layanan JAKI, Pakar Instansi Pemerintah, dan Warga Jakarta  karena </w:t>
      </w:r>
      <w:r w:rsidR="00262FAE" w:rsidRPr="00CF25EE">
        <w:rPr>
          <w:rFonts w:cs="Times New Roman"/>
          <w:lang w:val="id-ID"/>
        </w:rPr>
        <w:t>tim</w:t>
      </w:r>
      <w:r w:rsidR="006A1E48" w:rsidRPr="00CF25EE">
        <w:rPr>
          <w:rFonts w:cs="Times New Roman"/>
        </w:rPr>
        <w:t xml:space="preserve"> ini memahami di bidang yang diteliti oleh peneliti dan terjun langsung di dalamnya</w:t>
      </w:r>
      <w:r w:rsidR="00262FAE" w:rsidRPr="00CF25EE">
        <w:rPr>
          <w:rFonts w:cs="Times New Roman"/>
          <w:lang w:val="id-ID"/>
        </w:rPr>
        <w:t>.</w:t>
      </w:r>
      <w:r w:rsidR="00A46670" w:rsidRPr="00CF25EE">
        <w:rPr>
          <w:rFonts w:cs="Times New Roman"/>
          <w:lang w:val="id-ID"/>
        </w:rPr>
        <w:t xml:space="preserve"> Teknik pengumpulan data primer melalui wawancara mendalam. </w:t>
      </w:r>
      <w:r w:rsidR="0071012A" w:rsidRPr="00CF25EE">
        <w:rPr>
          <w:rFonts w:cs="Times New Roman"/>
          <w:lang w:val="id-ID"/>
        </w:rPr>
        <w:t xml:space="preserve">Wawancara mendalam adalah </w:t>
      </w:r>
      <w:r w:rsidR="00A46670" w:rsidRPr="00CF25EE">
        <w:rPr>
          <w:rFonts w:cs="Times New Roman"/>
        </w:rPr>
        <w:t xml:space="preserve">mengumpulkan data atau informasi dengan cara menemui informasi tersebut secara langsung untuk memperoleh data yang lengkap dan terperinci </w:t>
      </w:r>
      <w:r w:rsidR="00A46670" w:rsidRPr="00CF25EE">
        <w:rPr>
          <w:rFonts w:cs="Times New Roman"/>
        </w:rPr>
        <w:fldChar w:fldCharType="begin" w:fldLock="1"/>
      </w:r>
      <w:r w:rsidR="00A46670" w:rsidRPr="00CF25EE">
        <w:rPr>
          <w:rFonts w:cs="Times New Roman"/>
        </w:rPr>
        <w:instrText>ADDIN CSL_CITATION {"citationItems":[{"id":"ITEM-1","itemData":{"author":[{"dropping-particle":"","family":"Kriyantono","given":"Rachmat","non-dropping-particle":"","parse-names":false,"suffix":""}],"id":"ITEM-1","issued":{"date-parts":[["2014"]]},"publisher":"Prenada Media Kencana","publisher-place":"Jakarta","title":"Teknik Praktis Riset Komunikasi Disertai contoh praktis riset media, public relations, advertising, komunikasi organisasi, komunikasi pemasaran","type":"book"},"locator":"98","uris":["http://www.mendeley.com/documents/?uuid=4954a257-7c4b-43f1-96ee-0671f088bde3"]}],"mendeley":{"formattedCitation":"(Kriyantono, 2014, p. 98)","plainTextFormattedCitation":"(Kriyantono, 2014, p. 98)","previouslyFormattedCitation":"(Kriyantono, 2014, p. 98)"},"properties":{"noteIndex":0},"schema":"https://github.com/citation-style-language/schema/raw/master/csl-citation.json"}</w:instrText>
      </w:r>
      <w:r w:rsidR="00A46670" w:rsidRPr="00CF25EE">
        <w:rPr>
          <w:rFonts w:cs="Times New Roman"/>
        </w:rPr>
        <w:fldChar w:fldCharType="separate"/>
      </w:r>
      <w:r w:rsidR="00A46670" w:rsidRPr="00CF25EE">
        <w:rPr>
          <w:rFonts w:cs="Times New Roman"/>
          <w:noProof/>
        </w:rPr>
        <w:t>(Kriyantono, 2014, p. 98)</w:t>
      </w:r>
      <w:r w:rsidR="00A46670" w:rsidRPr="00CF25EE">
        <w:rPr>
          <w:rFonts w:cs="Times New Roman"/>
        </w:rPr>
        <w:fldChar w:fldCharType="end"/>
      </w:r>
      <w:r w:rsidR="00DB1DDF" w:rsidRPr="00CF25EE">
        <w:rPr>
          <w:rFonts w:cs="Times New Roman"/>
          <w:lang w:val="id-ID"/>
        </w:rPr>
        <w:t>. Teknik keabsahan data yang digunakan dalam penelitian ini adalah triangulasi sumber dan triangulasi teori</w:t>
      </w:r>
      <w:r w:rsidR="00E26F50" w:rsidRPr="00CF25EE">
        <w:rPr>
          <w:rFonts w:cs="Times New Roman"/>
          <w:lang w:val="id-ID"/>
        </w:rPr>
        <w:t xml:space="preserve"> </w:t>
      </w:r>
      <w:r w:rsidR="00E26F50" w:rsidRPr="00CF25EE">
        <w:rPr>
          <w:rFonts w:cs="Times New Roman"/>
        </w:rPr>
        <w:fldChar w:fldCharType="begin" w:fldLock="1"/>
      </w:r>
      <w:r w:rsidR="00E26F50" w:rsidRPr="00CF25EE">
        <w:rPr>
          <w:rFonts w:cs="Times New Roman"/>
        </w:rPr>
        <w:instrText>ADDIN CSL_CITATION {"citationItems":[{"id":"ITEM-1","itemData":{"author":[{"dropping-particle":"","family":"Pawito","given":"","non-dropping-particle":"","parse-names":false,"suffix":""}],"id":"ITEM-1","issued":{"date-parts":[["2018"]]},"publisher":"PT LKiS Pelangi Aksara","publisher-place":"Yogyakarta","title":"Penelitian Komunikasi Kualitatif","type":"book"},"locator":"99","uris":["http://www.mendeley.com/documents/?uuid=f96bfbd1-71a0-4091-ac0e-249c9018ea12"]}],"mendeley":{"formattedCitation":"(Pawito, 2018, p. 99)","plainTextFormattedCitation":"(Pawito, 2018, p. 99)","previouslyFormattedCitation":"(Pawito, 2018, p. 99)"},"properties":{"noteIndex":0},"schema":"https://github.com/citation-style-language/schema/raw/master/csl-citation.json"}</w:instrText>
      </w:r>
      <w:r w:rsidR="00E26F50" w:rsidRPr="00CF25EE">
        <w:rPr>
          <w:rFonts w:cs="Times New Roman"/>
        </w:rPr>
        <w:fldChar w:fldCharType="separate"/>
      </w:r>
      <w:r w:rsidR="00E26F50" w:rsidRPr="00CF25EE">
        <w:rPr>
          <w:rFonts w:cs="Times New Roman"/>
          <w:noProof/>
        </w:rPr>
        <w:t>(Pawito, 2018, p. 99)</w:t>
      </w:r>
      <w:r w:rsidR="00E26F50" w:rsidRPr="00CF25EE">
        <w:rPr>
          <w:rFonts w:cs="Times New Roman"/>
        </w:rPr>
        <w:fldChar w:fldCharType="end"/>
      </w:r>
      <w:r w:rsidR="00DB1DDF" w:rsidRPr="00CF25EE">
        <w:rPr>
          <w:rFonts w:cs="Times New Roman"/>
          <w:lang w:val="id-ID"/>
        </w:rPr>
        <w:t>.</w:t>
      </w:r>
      <w:r w:rsidR="007D3D5A" w:rsidRPr="00CF25EE">
        <w:rPr>
          <w:rFonts w:cs="Times New Roman"/>
          <w:lang w:val="id-ID"/>
        </w:rPr>
        <w:t xml:space="preserve"> </w:t>
      </w:r>
      <w:r w:rsidR="007D3D5A" w:rsidRPr="00CF25EE">
        <w:rPr>
          <w:rFonts w:cs="Times New Roman"/>
        </w:rPr>
        <w:t xml:space="preserve">Triangulasi </w:t>
      </w:r>
      <w:r w:rsidR="007D3D5A" w:rsidRPr="00CF25EE">
        <w:rPr>
          <w:rFonts w:cs="Times New Roman"/>
          <w:lang w:val="id-ID"/>
        </w:rPr>
        <w:t>sumber</w:t>
      </w:r>
      <w:r w:rsidR="007D3D5A" w:rsidRPr="00CF25EE">
        <w:rPr>
          <w:rFonts w:cs="Times New Roman"/>
        </w:rPr>
        <w:t xml:space="preserve"> mengacu pada upaya peneliti untuk mengakses sumber yang lebih beragam untuk memperoleh data tentang subjek yang sama</w:t>
      </w:r>
      <w:r w:rsidR="00CF25EE" w:rsidRPr="00CF25EE">
        <w:rPr>
          <w:rFonts w:cs="Times New Roman"/>
          <w:lang w:val="id-ID"/>
        </w:rPr>
        <w:t xml:space="preserve">. </w:t>
      </w:r>
      <w:r w:rsidR="00CF25EE" w:rsidRPr="00CF25EE">
        <w:rPr>
          <w:rFonts w:cs="Times New Roman"/>
          <w:spacing w:val="-7"/>
        </w:rPr>
        <w:t xml:space="preserve">Triangulasi </w:t>
      </w:r>
      <w:r w:rsidR="00CF25EE" w:rsidRPr="00CF25EE">
        <w:rPr>
          <w:rFonts w:cs="Times New Roman"/>
          <w:spacing w:val="-5"/>
        </w:rPr>
        <w:t xml:space="preserve">teori </w:t>
      </w:r>
      <w:r w:rsidR="00CF25EE" w:rsidRPr="00CF25EE">
        <w:rPr>
          <w:rFonts w:cs="Times New Roman"/>
          <w:spacing w:val="-6"/>
        </w:rPr>
        <w:t xml:space="preserve">mengacu </w:t>
      </w:r>
      <w:r w:rsidR="00CF25EE" w:rsidRPr="00CF25EE">
        <w:rPr>
          <w:rFonts w:cs="Times New Roman"/>
          <w:spacing w:val="-5"/>
        </w:rPr>
        <w:t xml:space="preserve">pada </w:t>
      </w:r>
      <w:r w:rsidR="00CF25EE" w:rsidRPr="00CF25EE">
        <w:rPr>
          <w:rFonts w:cs="Times New Roman"/>
          <w:spacing w:val="-6"/>
        </w:rPr>
        <w:t xml:space="preserve">penggunaaan perspektif teori yang </w:t>
      </w:r>
      <w:r w:rsidR="00CF25EE" w:rsidRPr="00CF25EE">
        <w:rPr>
          <w:rFonts w:cs="Times New Roman"/>
          <w:spacing w:val="-7"/>
        </w:rPr>
        <w:t xml:space="preserve">bervariasi </w:t>
      </w:r>
      <w:r w:rsidR="00CF25EE" w:rsidRPr="00CF25EE">
        <w:rPr>
          <w:rFonts w:cs="Times New Roman"/>
          <w:spacing w:val="-5"/>
        </w:rPr>
        <w:t xml:space="preserve">dalam </w:t>
      </w:r>
      <w:r w:rsidR="00CF25EE" w:rsidRPr="00CF25EE">
        <w:rPr>
          <w:rFonts w:cs="Times New Roman"/>
          <w:spacing w:val="-7"/>
        </w:rPr>
        <w:t xml:space="preserve">menginterprestasikan </w:t>
      </w:r>
      <w:r w:rsidR="00CF25EE" w:rsidRPr="00CF25EE">
        <w:rPr>
          <w:rFonts w:cs="Times New Roman"/>
          <w:spacing w:val="-4"/>
        </w:rPr>
        <w:t xml:space="preserve">data </w:t>
      </w:r>
      <w:r w:rsidR="00CF25EE" w:rsidRPr="00CF25EE">
        <w:rPr>
          <w:rFonts w:cs="Times New Roman"/>
          <w:spacing w:val="-6"/>
        </w:rPr>
        <w:t>yang</w:t>
      </w:r>
      <w:r w:rsidR="00CF25EE" w:rsidRPr="00CF25EE">
        <w:rPr>
          <w:rFonts w:cs="Times New Roman"/>
          <w:spacing w:val="48"/>
        </w:rPr>
        <w:t xml:space="preserve"> </w:t>
      </w:r>
      <w:r w:rsidR="00CF25EE" w:rsidRPr="00CF25EE">
        <w:rPr>
          <w:rFonts w:cs="Times New Roman"/>
          <w:spacing w:val="-7"/>
        </w:rPr>
        <w:t xml:space="preserve">sama. </w:t>
      </w:r>
      <w:r w:rsidR="00CF25EE" w:rsidRPr="00CF25EE">
        <w:rPr>
          <w:rFonts w:cs="Times New Roman"/>
          <w:spacing w:val="-5"/>
        </w:rPr>
        <w:t xml:space="preserve">Data </w:t>
      </w:r>
      <w:r w:rsidR="00CF25EE" w:rsidRPr="00CF25EE">
        <w:rPr>
          <w:rFonts w:cs="Times New Roman"/>
          <w:spacing w:val="-6"/>
        </w:rPr>
        <w:t xml:space="preserve">mengenai pengaruh personal, misalnya </w:t>
      </w:r>
      <w:r w:rsidR="00CF25EE" w:rsidRPr="00CF25EE">
        <w:rPr>
          <w:rFonts w:cs="Times New Roman"/>
          <w:spacing w:val="-5"/>
        </w:rPr>
        <w:t xml:space="preserve">dapat </w:t>
      </w:r>
      <w:r w:rsidR="00CF25EE" w:rsidRPr="00CF25EE">
        <w:rPr>
          <w:rFonts w:cs="Times New Roman"/>
          <w:spacing w:val="-6"/>
        </w:rPr>
        <w:t xml:space="preserve">dilihat </w:t>
      </w:r>
      <w:r w:rsidR="00CF25EE" w:rsidRPr="00CF25EE">
        <w:rPr>
          <w:rFonts w:cs="Times New Roman"/>
          <w:spacing w:val="-5"/>
        </w:rPr>
        <w:t xml:space="preserve">dari </w:t>
      </w:r>
      <w:r w:rsidR="00CF25EE" w:rsidRPr="00CF25EE">
        <w:rPr>
          <w:rFonts w:cs="Times New Roman"/>
          <w:spacing w:val="-6"/>
        </w:rPr>
        <w:t xml:space="preserve">perspektif </w:t>
      </w:r>
      <w:r w:rsidR="00CF25EE" w:rsidRPr="00CF25EE">
        <w:rPr>
          <w:rFonts w:cs="Times New Roman"/>
          <w:spacing w:val="-5"/>
        </w:rPr>
        <w:t xml:space="preserve">teori </w:t>
      </w:r>
      <w:r w:rsidR="00CF25EE" w:rsidRPr="00CF25EE">
        <w:rPr>
          <w:rFonts w:cs="Times New Roman"/>
          <w:spacing w:val="-6"/>
        </w:rPr>
        <w:t>yang beragam</w:t>
      </w:r>
      <w:r w:rsidR="000A6D20">
        <w:rPr>
          <w:rFonts w:cs="Times New Roman"/>
          <w:spacing w:val="-6"/>
          <w:lang w:val="id-ID"/>
        </w:rPr>
        <w:t xml:space="preserve">. Teknik analisis data penelitian mengacu pada model </w:t>
      </w:r>
      <w:r w:rsidR="000A6D20">
        <w:t>Model Miles dan Huberman</w:t>
      </w:r>
      <w:r w:rsidR="00773FE4">
        <w:rPr>
          <w:lang w:val="id-ID"/>
        </w:rPr>
        <w:t xml:space="preserve">, yang terdiri dari </w:t>
      </w:r>
      <w:r w:rsidR="00773FE4">
        <w:t>reduksi data, penyajian data dan penarikan kesimpulan</w:t>
      </w:r>
      <w:r w:rsidR="00E412C4">
        <w:rPr>
          <w:lang w:val="id-ID"/>
        </w:rPr>
        <w:t xml:space="preserve"> </w:t>
      </w:r>
      <w:r w:rsidR="00E412C4">
        <w:fldChar w:fldCharType="begin" w:fldLock="1"/>
      </w:r>
      <w:r w:rsidR="00E412C4">
        <w:instrText>ADDIN CSL_CITATION {"citationItems":[{"id":"ITEM-1","itemData":{"author":[{"dropping-particle":"","family":"Sugiyono","given":"","non-dropping-particle":"","parse-names":false,"suffix":""}],"id":"ITEM-1","issued":{"date-parts":[["2017"]]},"publisher":"CV Alfabeta","publisher-place":"Bandung","title":"Metode Penelitian Kuantitatif, Kualitatif, dan R&amp;D","type":"book"},"locator":"337","uris":["http://www.mendeley.com/documents/?uuid=6d54962b-bf6f-49ea-b548-9569ecc7609f"]}],"mendeley":{"formattedCitation":"(Sugiyono, 2017, p. 337)","plainTextFormattedCitation":"(Sugiyono, 2017, p. 337)","previouslyFormattedCitation":"(Sugiyono, 2017, p. 337)"},"properties":{"noteIndex":0},"schema":"https://github.com/citation-style-language/schema/raw/master/csl-citation.json"}</w:instrText>
      </w:r>
      <w:r w:rsidR="00E412C4">
        <w:fldChar w:fldCharType="separate"/>
      </w:r>
      <w:r w:rsidR="00E412C4">
        <w:rPr>
          <w:noProof/>
        </w:rPr>
        <w:t>(Sugiyono, 2017, p. 337)</w:t>
      </w:r>
      <w:r w:rsidR="00E412C4">
        <w:fldChar w:fldCharType="end"/>
      </w:r>
      <w:r w:rsidR="00773FE4">
        <w:t>.</w:t>
      </w:r>
    </w:p>
    <w:p w14:paraId="6B0FD28B" w14:textId="77777777" w:rsidR="004F1E51" w:rsidRPr="004F1E51" w:rsidRDefault="004F1E51" w:rsidP="004F1E51"/>
    <w:p w14:paraId="590D0239" w14:textId="77777777" w:rsidR="001316D1" w:rsidRDefault="00A61FBC" w:rsidP="00A61FBC">
      <w:pPr>
        <w:pStyle w:val="Heading1"/>
      </w:pPr>
      <w:r>
        <w:t>HASIL DAN PEMBAHASAN</w:t>
      </w:r>
    </w:p>
    <w:p w14:paraId="631B3BEB" w14:textId="77777777" w:rsidR="00F32A95" w:rsidRDefault="00F32A95" w:rsidP="00F32A95">
      <w:pPr>
        <w:pStyle w:val="Paragraf"/>
        <w:rPr>
          <w:lang w:val="id-ID"/>
        </w:rPr>
      </w:pPr>
      <w:r>
        <w:t>Penelitian menggunakan teknik pengumpulan data melalui wawancara mendalam. Peneliti menyiapkan daftar pertanyaan wawancara sebelum melakukan wawancara dengan narasumber. Narasumber yang dilibatkan dalam proses wawancara sebanyak 4 orang. Konsep penelitian yang digunakan untuk wawancara mendalam menggunakan konsep seven’s CS, kemudian juga menanyakan terkait media baru (</w:t>
      </w:r>
      <w:r>
        <w:rPr>
          <w:i/>
        </w:rPr>
        <w:t>new media</w:t>
      </w:r>
      <w:r>
        <w:t xml:space="preserve">), berikut hasil </w:t>
      </w:r>
      <w:r>
        <w:rPr>
          <w:lang w:val="id-ID"/>
        </w:rPr>
        <w:t>penelitian dan pembahasan</w:t>
      </w:r>
      <w:r>
        <w:t>.</w:t>
      </w:r>
    </w:p>
    <w:p w14:paraId="26D67FD6" w14:textId="77777777" w:rsidR="00F32A95" w:rsidRPr="00675370" w:rsidRDefault="00F32A95" w:rsidP="00675370">
      <w:pPr>
        <w:pStyle w:val="ListParagraph1"/>
        <w:spacing w:line="240" w:lineRule="auto"/>
        <w:ind w:left="0"/>
        <w:rPr>
          <w:b/>
        </w:rPr>
      </w:pPr>
      <w:r w:rsidRPr="00675370">
        <w:rPr>
          <w:b/>
        </w:rPr>
        <w:t>Peran media sosial Humas Pemprov DKI Jakarta Dalam Mensosialisasikan Aplikasi Jaki (Jakarta Kini)</w:t>
      </w:r>
    </w:p>
    <w:p w14:paraId="0DF309F0" w14:textId="77777777" w:rsidR="00F32A95" w:rsidRDefault="00F32A95" w:rsidP="00F32A95">
      <w:pPr>
        <w:pStyle w:val="Paragraf"/>
      </w:pPr>
      <w:r>
        <w:t xml:space="preserve">Konsep yang digunakan untuk mengulas peran media sosial humas mengacu pada konsep Seven’s Cs milik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 xml:space="preserve"> yang terdiri dari </w:t>
      </w:r>
      <w:r>
        <w:rPr>
          <w:rFonts w:cs="Times New Roman"/>
          <w:i/>
          <w:lang w:eastAsia="zh-CN"/>
        </w:rPr>
        <w:t xml:space="preserve">credibility, </w:t>
      </w:r>
      <w:r>
        <w:rPr>
          <w:rFonts w:cs="Times New Roman"/>
          <w:i/>
          <w:lang w:eastAsia="zh-CN"/>
        </w:rPr>
        <w:lastRenderedPageBreak/>
        <w:t>context, content, clarity, continuity and consistency, channel</w:t>
      </w:r>
      <w:r>
        <w:rPr>
          <w:rFonts w:cs="Times New Roman"/>
          <w:lang w:eastAsia="zh-CN"/>
        </w:rPr>
        <w:t xml:space="preserve">, dan </w:t>
      </w:r>
      <w:r>
        <w:rPr>
          <w:rFonts w:cs="Times New Roman"/>
          <w:i/>
          <w:lang w:eastAsia="zh-CN"/>
        </w:rPr>
        <w:t xml:space="preserve">capability </w:t>
      </w:r>
      <w:r>
        <w:rPr>
          <w:rFonts w:hint="eastAsia"/>
          <w:i/>
          <w:lang w:eastAsia="zh-CN"/>
        </w:rPr>
        <w:t>of the audience</w:t>
      </w:r>
      <w:r>
        <w:rPr>
          <w:lang w:eastAsia="zh-CN"/>
        </w:rPr>
        <w:t xml:space="preserve">. </w:t>
      </w:r>
      <w:r>
        <w:rPr>
          <w:b/>
          <w:lang w:eastAsia="zh-CN"/>
        </w:rPr>
        <w:t>Langkah pertama</w:t>
      </w:r>
      <w:r>
        <w:rPr>
          <w:lang w:eastAsia="zh-CN"/>
        </w:rPr>
        <w:t xml:space="preserve">, terkait </w:t>
      </w:r>
      <w:r>
        <w:rPr>
          <w:i/>
        </w:rPr>
        <w:t>credibility</w:t>
      </w:r>
      <w:r>
        <w:t xml:space="preserve"> (kredibilitas) yakni pihak yang melakukan penyampaian pesan komunikasi dalam kegiatan mensosialisasikan aplikasi Jaki merupakan pegawai yang terlibat di bagian tim operasional produk dan layanan bahkan Gubernur DKI Jakarta pun juga ikut terlibat dalam melakukan kegiatan sosialisasi aplikasi Jaki. Hal ini dikarenakan pegawai yang bekerja di divisi ini memiliki </w:t>
      </w:r>
      <w:r>
        <w:rPr>
          <w:i/>
        </w:rPr>
        <w:t>product knowledge</w:t>
      </w:r>
      <w:r>
        <w:t xml:space="preserve"> yang bagus sehingga mampu menyampaikan pesan komunikasi jelas dan terperinci. Kegiatan sosialisasi ini dilakukan di lingkungan sekolah, di PRJ, dan acara-acara Pemprov DKI Jakarta seperti </w:t>
      </w:r>
      <w:r>
        <w:rPr>
          <w:i/>
        </w:rPr>
        <w:t>podcast</w:t>
      </w:r>
      <w:r>
        <w:t>. Tujuan dari melakukan kegiatan sosialisasi ini untuk membangkitkan kesadaran dan pengetahuan warga DKI Jakarta. Hal ini sejalan dengan pernyataan berikut: salah satu pendekatan komunikasi untuk merangsang perubahan perilaku yakni membangun kesadaran (</w:t>
      </w:r>
      <w:r>
        <w:rPr>
          <w:i/>
        </w:rPr>
        <w:t>Building</w:t>
      </w:r>
      <w:r>
        <w:t xml:space="preserve"> </w:t>
      </w:r>
      <w:r>
        <w:rPr>
          <w:i/>
        </w:rPr>
        <w:t>awareness</w:t>
      </w:r>
      <w:r>
        <w:t xml:space="preserve">). Bangun kesadaran melalui semua mekanisme komunikasi standar </w:t>
      </w:r>
      <w:r>
        <w:fldChar w:fldCharType="begin" w:fldLock="1"/>
      </w:r>
      <w:r>
        <w:instrText>ADDIN CSL_CITATION {"citationItems":[{"id":"ITEM-1","itemData":{"author":[{"dropping-particle":"","family":"Seitel","given":"Fraser P.","non-dropping-particle":"","parse-names":false,"suffix":""}],"id":"ITEM-1","issued":{"date-parts":[["2017"]]},"publisher":"Pearson Education Limited","publisher-place":"England","title":"Practice of Public Relations","type":"book"},"locator":"79","uris":["http://www.mendeley.com/documents/?uuid=d6ca5b87-c3c4-4589-bb73-917d9ca3c806"]}],"mendeley":{"formattedCitation":"(Seitel, 2017, p. 79)","plainTextFormattedCitation":"(Seitel, 2017, p. 79)","previouslyFormattedCitation":"(Seitel, 2017, p. 79)"},"properties":{"noteIndex":0},"schema":"https://github.com/citation-style-language/schema/raw/master/csl-citation.json"}</w:instrText>
      </w:r>
      <w:r>
        <w:fldChar w:fldCharType="separate"/>
      </w:r>
      <w:r>
        <w:rPr>
          <w:noProof/>
        </w:rPr>
        <w:t>(Seitel, 2017, p. 79)</w:t>
      </w:r>
      <w:r>
        <w:fldChar w:fldCharType="end"/>
      </w:r>
      <w:r>
        <w:t>.</w:t>
      </w:r>
    </w:p>
    <w:p w14:paraId="3FD103D2" w14:textId="77777777" w:rsidR="00F32A95" w:rsidRDefault="00F32A95" w:rsidP="00F32A95">
      <w:pPr>
        <w:pStyle w:val="Paragraf"/>
        <w:rPr>
          <w:lang w:eastAsia="zh-CN"/>
        </w:rPr>
      </w:pPr>
      <w:r>
        <w:t>Tim operasional ini telah memiliki jadwal kegiatan sosialisasi untuk menyampaikan pesan komunikasi terkait aplikasi Jaki. Selain ada tim operasional, ada pula tim yang khusus membuat konten dan mempostingnya di media sosial terkait aplikasi Jaki yakni Tim Diskominfo yang memang tugasnya melakukan komunikasi publik dan informasi publik, sedangkan pegawai yang bekerja di Jakarta Smart City secara khusus hanya sebagai admin saja.</w:t>
      </w:r>
    </w:p>
    <w:p w14:paraId="508C5BA4" w14:textId="77777777" w:rsidR="00F32A95" w:rsidRDefault="00F32A95" w:rsidP="00C87A72">
      <w:pPr>
        <w:pStyle w:val="Kutipan"/>
        <w:rPr>
          <w:lang w:val="id-ID"/>
        </w:rPr>
      </w:pPr>
      <w:r>
        <w:rPr>
          <w:i/>
        </w:rPr>
        <w:t>Credibility</w:t>
      </w:r>
      <w:r>
        <w:t xml:space="preserve"> (kredibilitas). Komunikasi dimulai dengan iklim rasa saling percaya. Iklim ini dibangun melalui kinerja di pihak institusi, yang merefleksikan keinginan untuk melayani </w:t>
      </w:r>
      <w:r>
        <w:rPr>
          <w:i/>
        </w:rPr>
        <w:t>stakeholder</w:t>
      </w:r>
      <w:r>
        <w:t xml:space="preserve"> dan publik. Penerima harus percaya kepada pengirim informasi dan menghormati kompetensi sumber informasi terhadap topik informasi</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33A47FF1" w14:textId="77777777" w:rsidR="00F32A95" w:rsidRDefault="00F32A95" w:rsidP="00F32A95">
      <w:pPr>
        <w:pStyle w:val="Kutipan"/>
        <w:rPr>
          <w:lang w:val="id-ID"/>
        </w:rPr>
      </w:pPr>
    </w:p>
    <w:p w14:paraId="48CD0077" w14:textId="77777777" w:rsidR="00F32A95" w:rsidRDefault="00F32A95" w:rsidP="00F32A95">
      <w:pPr>
        <w:pStyle w:val="Paragraf"/>
      </w:pPr>
      <w:r>
        <w:rPr>
          <w:b/>
        </w:rPr>
        <w:t>Langkah kedua</w:t>
      </w:r>
      <w:r>
        <w:t xml:space="preserve">, terkait </w:t>
      </w:r>
      <w:r>
        <w:rPr>
          <w:i/>
        </w:rPr>
        <w:t>context</w:t>
      </w:r>
      <w:r>
        <w:t>. Konteks komunikasi yang disampaikan humas Pemprov DKI Jakarta di media sosial tentunya yang berkaitan dengan program DKI Jakarta agar pesan-pesan komunikasi yang disampaikannya secara maksimal dapat dimengerti warga Jakarta dan bersedia untuk berpartisipasi mentaati peraturan yang ada serta menginformasikan kepada masyarakat yang lainnya. Tim operasional komunikasi dan publikasi Pemprov DKI Jakarta melakukan kegiatan sosialisasi aplikasi Jaki, dikarenakan memang dirasa perlu bagi warga DKI Jakarta yang ingin mengetahui perkembangan terbaru di Jakarta. Komunikasi yang disampaikan menggunakan bahasa yang mudah dimengerti dan penyampaian secara jelas sehingga warga DKI Jakarta berminat menggunakan aplikasi Jaki.</w:t>
      </w:r>
    </w:p>
    <w:p w14:paraId="7B97ACBE" w14:textId="77777777" w:rsidR="00F32A95" w:rsidRDefault="00F32A95" w:rsidP="004078C6">
      <w:pPr>
        <w:pStyle w:val="Kutipan"/>
        <w:rPr>
          <w:lang w:val="id-ID"/>
        </w:rPr>
      </w:pPr>
      <w:r>
        <w:rPr>
          <w:lang w:val="id-ID"/>
        </w:rPr>
        <w:t>Uraian di atas, sejalan dengan pernyataan berikut: k</w:t>
      </w:r>
      <w:r>
        <w:t>onteks (</w:t>
      </w:r>
      <w:r>
        <w:rPr>
          <w:i/>
        </w:rPr>
        <w:t>contex</w:t>
      </w:r>
      <w:r>
        <w:t>)</w:t>
      </w:r>
      <w:r>
        <w:rPr>
          <w:lang w:val="id-ID"/>
        </w:rPr>
        <w:t xml:space="preserve">: </w:t>
      </w:r>
      <w:r>
        <w:t>Bahasa dan informasi yang disampaikan harus sesuai dengan keadaan dan lingkungan tempat komunikasi itu terjadi. Bisa saja, kita menggunakan bahasa dan informasi yang jelas dan tepat, tetapi karena konteksnya tidak tepat, reaksi yang kita peroleh tidak sesuai dengan yang diharapkan</w:t>
      </w:r>
      <w:r>
        <w:rPr>
          <w:lang w:val="id-ID"/>
        </w:rPr>
        <w:t xml:space="preserve"> </w:t>
      </w:r>
      <w:r>
        <w:rPr>
          <w:lang w:val="id-ID"/>
        </w:rPr>
        <w:fldChar w:fldCharType="begin" w:fldLock="1"/>
      </w:r>
      <w:r>
        <w:rPr>
          <w:lang w:val="id-ID"/>
        </w:rPr>
        <w:instrText>ADDIN CSL_CITATION {"citationItems":[{"id":"ITEM-1","itemData":{"author":[{"dropping-particle":"","family":"Nurjaman","given":"Kadar","non-dropping-particle":"","parse-names":false,"suffix":""},{"dropping-particle":"","family":"Umam","given":"Khaerul","non-dropping-particle":"","parse-names":false,"suffix":""}],"id":"ITEM-1","issued":{"date-parts":[["2012"]]},"publisher":"CV Pustaka Setia","publisher-place":"Bandung","title":"Komunikasi dan Public Relations","type":"book"},"locator":"45","uris":["http://www.mendeley.com/documents/?uuid=4d0e7979-71ed-46f7-a8e0-925b983b976a"]}],"mendeley":{"formattedCitation":"(Nurjaman &amp; Umam, 2012, p. 45)","plainTextFormattedCitation":"(Nurjaman &amp; Umam, 2012, p. 45)","previouslyFormattedCitation":"(Nurjaman &amp; Umam, 2012, p. 45)"},"properties":{"noteIndex":0},"schema":"https://github.com/citation-style-language/schema/raw/master/csl-citation.json"}</w:instrText>
      </w:r>
      <w:r>
        <w:rPr>
          <w:lang w:val="id-ID"/>
        </w:rPr>
        <w:fldChar w:fldCharType="separate"/>
      </w:r>
      <w:r>
        <w:rPr>
          <w:noProof/>
          <w:lang w:val="id-ID"/>
        </w:rPr>
        <w:t>(Nurjaman &amp; Umam, 2012, p. 45)</w:t>
      </w:r>
      <w:r>
        <w:rPr>
          <w:lang w:val="id-ID"/>
        </w:rPr>
        <w:fldChar w:fldCharType="end"/>
      </w:r>
    </w:p>
    <w:p w14:paraId="04CAFB39" w14:textId="77777777" w:rsidR="00F32A95" w:rsidRDefault="00F32A95" w:rsidP="00F32A95">
      <w:pPr>
        <w:pStyle w:val="NoSpacing1"/>
      </w:pPr>
    </w:p>
    <w:p w14:paraId="7A147978" w14:textId="77777777" w:rsidR="00F32A95" w:rsidRDefault="00F32A95" w:rsidP="00F32A95">
      <w:pPr>
        <w:pStyle w:val="Paragraf"/>
      </w:pPr>
      <w:r>
        <w:t>Warga DKI Jakarta seperti memang harus mengetahui lebih banyak tentang perkembangan kota Jakarta agar warga Jakarta terus menjaga lingkungan dan melestarikan yang telah dibangunnya demi kepentingan umum.</w:t>
      </w:r>
    </w:p>
    <w:p w14:paraId="7E84E088" w14:textId="77777777" w:rsidR="00F32A95" w:rsidRDefault="00F32A95" w:rsidP="00F32A95">
      <w:pPr>
        <w:pStyle w:val="Kutipan"/>
        <w:ind w:left="851"/>
        <w:rPr>
          <w:lang w:val="id-ID"/>
        </w:rPr>
      </w:pPr>
      <w:r>
        <w:rPr>
          <w:i/>
        </w:rPr>
        <w:lastRenderedPageBreak/>
        <w:t>Context</w:t>
      </w:r>
      <w:r>
        <w:t xml:space="preserve"> (konteks). Program komunikasi harus sesuai dengan kenyataan lingkungan. Media massa hanyalah suplemen untuk ucapan dan tindakan dalam kehidupan sehari-hari. Harus disediakan konteks untuk partisipasi dan umpan balik. Konteks harus menginformasikan, bukan menentang isi pesannya. Komunikasi yang efektif membutuhkan lingkungan sosial yang mendukung, yang sebagian besar dipengaruhi media massa</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4AA6CFFF" w14:textId="77777777" w:rsidR="00F32A95" w:rsidRDefault="00F32A95" w:rsidP="00F32A95">
      <w:pPr>
        <w:pStyle w:val="Kutipan"/>
        <w:ind w:left="1080"/>
        <w:rPr>
          <w:lang w:val="id-ID"/>
        </w:rPr>
      </w:pPr>
    </w:p>
    <w:p w14:paraId="7C863696" w14:textId="77777777" w:rsidR="00F32A95" w:rsidRDefault="00F32A95" w:rsidP="00F32A95">
      <w:pPr>
        <w:pStyle w:val="Paragraf"/>
      </w:pPr>
      <w:r>
        <w:rPr>
          <w:b/>
        </w:rPr>
        <w:t>Langkah ketiga</w:t>
      </w:r>
      <w:r>
        <w:t xml:space="preserve">, </w:t>
      </w:r>
      <w:r>
        <w:rPr>
          <w:i/>
        </w:rPr>
        <w:t>content</w:t>
      </w:r>
      <w:r>
        <w:t>. Konten-konten yang diupload di aplikasi Jaki antara lain program prestasi kerja pemerintah DKI Jakarta, berita-berita terkini yang terjadi di Jakarta, dan video-video kegiatan lainnya. Bentuk pesan komunikasi yang dimunculkan di aplikasi Jaki ini membuat masyarakat DKI Jakarta untuk mendownloadnya, seperti saja pada saat kegiatan vaksinasi untuk pencegahan virus Covid-19, warga masyarakat penasaran dan memiliki rasa ingin tahu yang cukup tinggi.</w:t>
      </w:r>
    </w:p>
    <w:p w14:paraId="43E9073C" w14:textId="77777777" w:rsidR="00F32A95" w:rsidRDefault="00F32A95" w:rsidP="004F799E">
      <w:pPr>
        <w:pStyle w:val="Kutipan"/>
        <w:rPr>
          <w:lang w:val="id-ID"/>
        </w:rPr>
      </w:pPr>
      <w:r>
        <w:rPr>
          <w:i/>
        </w:rPr>
        <w:t>Content</w:t>
      </w:r>
      <w:r>
        <w:t xml:space="preserve"> (isi). Pesan harus mengandung makna bagi penerimanya dan harus sesuai dengan sistem nilai penerima. Pesan harus relevan dengan situasi penerima. Pada umumnya orang memilih item informasi yang menjanjikan manfaat yang besar bagi mereka. Isi pesan menentukan audien</w:t>
      </w:r>
      <w:r>
        <w:rPr>
          <w:lang w:val="id-ID"/>
        </w:rPr>
        <w:t xml:space="preserve">s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5DC7749E" w14:textId="77777777" w:rsidR="00F32A95" w:rsidRDefault="00F32A95" w:rsidP="00F32A95">
      <w:pPr>
        <w:pStyle w:val="Paragraf"/>
        <w:rPr>
          <w:b/>
          <w:lang w:val="id-ID"/>
        </w:rPr>
      </w:pPr>
    </w:p>
    <w:p w14:paraId="47D1B9D9" w14:textId="77777777" w:rsidR="00F32A95" w:rsidRDefault="00F32A95" w:rsidP="00F32A95">
      <w:pPr>
        <w:pStyle w:val="Paragraf"/>
      </w:pPr>
      <w:r>
        <w:rPr>
          <w:b/>
        </w:rPr>
        <w:t>Langkah keempat</w:t>
      </w:r>
      <w:r>
        <w:t xml:space="preserve">, </w:t>
      </w:r>
      <w:r>
        <w:rPr>
          <w:i/>
        </w:rPr>
        <w:t>clarity</w:t>
      </w:r>
      <w:r>
        <w:t xml:space="preserve">. Tim operasional yang bertugas melakukan kegiatan sosialisasi aplikasi Jaki, sebelumnya telah memetakan siapa target sasarannya, informasi yang ingin disampaikan, dan media yang akan digunakan. Setelah mengetahui target sasaran yang akan menerima sosialisasi aplikasi Jaki, seperti targetnya pelajar sekolah di tingkat SMA maupun SMK. Tentunya penyampaian pesan komunikasinya harus sederhana, jelas dan lugas sehingga makna pesan komunikasi yang disampaikannya dapat dimengerti dan diterima dengan baik oleh pelajar sekolah. </w:t>
      </w:r>
    </w:p>
    <w:p w14:paraId="53D39B9D" w14:textId="77777777" w:rsidR="00F32A95" w:rsidRDefault="00F32A95" w:rsidP="00675370">
      <w:pPr>
        <w:pStyle w:val="Paragraf"/>
      </w:pPr>
      <w:r>
        <w:t xml:space="preserve">Uraian penyampaian pesan komunikasi yang jelas dan lugas ini, sejalan dengan karakteristik dari penyampaian pesan komunikasi yang efektif </w:t>
      </w:r>
      <w:r>
        <w:fldChar w:fldCharType="begin" w:fldLock="1"/>
      </w:r>
      <w:r>
        <w:instrText>ADDIN CSL_CITATION {"citationItems":[{"id":"ITEM-1","itemData":{"author":[{"dropping-particle":"","family":"Sumardirja","given":"Haris","non-dropping-particle":"","parse-names":false,"suffix":""}],"id":"ITEM-1","issued":{"date-parts":[["2016"]]},"publisher":"Simbiosa Rekatama Media","publisher-place":"Jakarta","title":"Jurnalistik Indonesia Menulis Berita dan Feature Panduan Praktis Jurnalis Profesional","type":"book"},"locator":"35","uris":["http://www.mendeley.com/documents/?uuid=2d09286e-bb79-4d8f-9c70-9b66c0e9c117"]}],"mendeley":{"formattedCitation":"(Sumardirja, 2016, p. 35)","plainTextFormattedCitation":"(Sumardirja, 2016, p. 35)","previouslyFormattedCitation":"(Sumardirja, 2016, p. 35)"},"properties":{"noteIndex":0},"schema":"https://github.com/citation-style-language/schema/raw/master/csl-citation.json"}</w:instrText>
      </w:r>
      <w:r>
        <w:fldChar w:fldCharType="separate"/>
      </w:r>
      <w:r>
        <w:rPr>
          <w:noProof/>
        </w:rPr>
        <w:t>(Sumardirja, 2016, p. 35)</w:t>
      </w:r>
      <w:r>
        <w:fldChar w:fldCharType="end"/>
      </w:r>
      <w:r>
        <w:t>, sebagai berikut:</w:t>
      </w:r>
    </w:p>
    <w:p w14:paraId="7805B172" w14:textId="77777777" w:rsidR="00F32A95" w:rsidRDefault="00F32A95" w:rsidP="00675370">
      <w:pPr>
        <w:pStyle w:val="Kutipan"/>
        <w:ind w:left="0"/>
      </w:pPr>
      <w:r>
        <w:t>Sederhana berarti selalu mengutamakan dan memilih kata atau kalimat yang paling banyak d</w:t>
      </w:r>
      <w:r w:rsidR="00675370">
        <w:t xml:space="preserve">iketahui maknanya oleh khalayak, </w:t>
      </w:r>
      <w:r>
        <w:t xml:space="preserve">Lugas berarti tegas, tidak ambigu, dan kalimat </w:t>
      </w:r>
      <w:r>
        <w:rPr>
          <w:lang w:val="id-ID"/>
        </w:rPr>
        <w:t xml:space="preserve">tidak </w:t>
      </w:r>
      <w:r w:rsidR="00675370">
        <w:t xml:space="preserve">membingungkan khalayak, dan </w:t>
      </w:r>
      <w:r>
        <w:t xml:space="preserve">Jelas berarti mudah ditangkap maksudnya, tidak bias dan kabur. </w:t>
      </w:r>
    </w:p>
    <w:p w14:paraId="0D755356" w14:textId="77777777" w:rsidR="00F32A95" w:rsidRDefault="00F32A95" w:rsidP="00F32A95">
      <w:pPr>
        <w:pStyle w:val="NoSpacing1"/>
      </w:pPr>
    </w:p>
    <w:p w14:paraId="690AB387" w14:textId="77777777" w:rsidR="00F32A95" w:rsidRDefault="00F32A95" w:rsidP="00F32A95">
      <w:pPr>
        <w:pStyle w:val="Paragraf"/>
      </w:pPr>
      <w:r>
        <w:t>Ditambahkan lagi, pada saat presentasi aplikasi Jaki ke sekolah-sekolah didukung oleh media proyektor yang menampilkan fitur-fitur aplikasi Jaki dan konten-konten berita yang muncul di aplikasi Jaki. Dengan menampilkan informasi secara jelas ini, tentunya akan menambah daya tarik pelajar untuk mendownload aplikasi Jaki.</w:t>
      </w:r>
    </w:p>
    <w:p w14:paraId="5A961F1A" w14:textId="77777777" w:rsidR="00F32A95" w:rsidRDefault="00F32A95" w:rsidP="00DC2431">
      <w:pPr>
        <w:pStyle w:val="Kutipan"/>
        <w:rPr>
          <w:lang w:val="id-ID"/>
        </w:rPr>
      </w:pPr>
      <w:r>
        <w:rPr>
          <w:i/>
        </w:rPr>
        <w:t>Clarity</w:t>
      </w:r>
      <w:r>
        <w:t xml:space="preserve"> (kejelasan). Pesan harus diberkan dalam istilah sederhana. Kata harus menurut pengirim dan penerima. Isu yang kompleks harus dipadatkan ke dalam tema, sloga, atau stereotip yang mengandng kesederhanaan dan kejelasan. Semakin jauh pesan akan dikirim, pesan itu seharusnya semakin sederhana. Organisasi harus berbicara dengan satu suara, tida</w:t>
      </w:r>
      <w:r>
        <w:rPr>
          <w:lang w:val="id-ID"/>
        </w:rPr>
        <w:t>k</w:t>
      </w:r>
      <w:r>
        <w:t xml:space="preserve"> banyak suara</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4C341936" w14:textId="77777777" w:rsidR="00F32A95" w:rsidRDefault="00F32A95" w:rsidP="00F32A95">
      <w:pPr>
        <w:pStyle w:val="Kutipan"/>
        <w:ind w:left="1134"/>
        <w:rPr>
          <w:lang w:val="id-ID"/>
        </w:rPr>
      </w:pPr>
    </w:p>
    <w:p w14:paraId="05B8149F" w14:textId="77777777" w:rsidR="00F32A95" w:rsidRDefault="00F32A95" w:rsidP="00F32A95">
      <w:pPr>
        <w:pStyle w:val="Paragraf"/>
        <w:rPr>
          <w:lang w:eastAsia="zh-CN"/>
        </w:rPr>
      </w:pPr>
      <w:r>
        <w:rPr>
          <w:b/>
        </w:rPr>
        <w:t>Langkah kelima</w:t>
      </w:r>
      <w:r>
        <w:t xml:space="preserve">, </w:t>
      </w:r>
      <w:r>
        <w:rPr>
          <w:i/>
          <w:lang w:eastAsia="zh-CN"/>
        </w:rPr>
        <w:t>continuity</w:t>
      </w:r>
      <w:r>
        <w:rPr>
          <w:lang w:eastAsia="zh-CN"/>
        </w:rPr>
        <w:t xml:space="preserve"> </w:t>
      </w:r>
      <w:r>
        <w:rPr>
          <w:i/>
          <w:lang w:eastAsia="zh-CN"/>
        </w:rPr>
        <w:t>and consistency.</w:t>
      </w:r>
      <w:r>
        <w:rPr>
          <w:lang w:eastAsia="zh-CN"/>
        </w:rPr>
        <w:t xml:space="preserve"> Tim operasionalisasi dari media Pemprov DKI Jakarta telah memiliki program kerja yang jelas untuk mensosialisasi </w:t>
      </w:r>
      <w:r>
        <w:rPr>
          <w:lang w:eastAsia="zh-CN"/>
        </w:rPr>
        <w:lastRenderedPageBreak/>
        <w:t>aplikasi Jaki. Kegiatan yang dilakukan pegawai yang bekerja di bagian media sosial ini menyampaikan pesan-pesan komunikasi terkait aplikasi Jaki secara terus menerus (</w:t>
      </w:r>
      <w:r>
        <w:rPr>
          <w:i/>
          <w:lang w:eastAsia="zh-CN"/>
        </w:rPr>
        <w:t>continuity</w:t>
      </w:r>
      <w:r>
        <w:rPr>
          <w:lang w:eastAsia="zh-CN"/>
        </w:rPr>
        <w:t>) dan dilakukan secara konsisten (</w:t>
      </w:r>
      <w:r>
        <w:rPr>
          <w:i/>
          <w:lang w:eastAsia="zh-CN"/>
        </w:rPr>
        <w:t>consistency</w:t>
      </w:r>
      <w:r>
        <w:rPr>
          <w:lang w:eastAsia="zh-CN"/>
        </w:rPr>
        <w:t xml:space="preserve">) dengan cara melakukan </w:t>
      </w:r>
      <w:r>
        <w:rPr>
          <w:i/>
          <w:lang w:eastAsia="zh-CN"/>
        </w:rPr>
        <w:t>whatsapp blast</w:t>
      </w:r>
      <w:r>
        <w:rPr>
          <w:lang w:eastAsia="zh-CN"/>
        </w:rPr>
        <w:t xml:space="preserve"> yang ditujukan kepada rukun warga di DKI Jakarta. Pesan komunikasi yang secara terus-menerus dan konsisten disampaikan kepada rukun warga ini terkait fitur-fitur Jaki, informasi seperti kegiatan lomba, kegiatan vaksin, supaya masyarakat bersedia mendownload aplikasi Jaki.</w:t>
      </w:r>
    </w:p>
    <w:p w14:paraId="01FBCFBD" w14:textId="77777777" w:rsidR="00F32A95" w:rsidRDefault="00F32A95" w:rsidP="00DC2431">
      <w:pPr>
        <w:pStyle w:val="Kutipan"/>
        <w:rPr>
          <w:lang w:val="id-ID"/>
        </w:rPr>
      </w:pPr>
      <w:r>
        <w:rPr>
          <w:i/>
        </w:rPr>
        <w:t>Continuity and consistency</w:t>
      </w:r>
      <w:r>
        <w:t xml:space="preserve"> (kontinuitas dan konsisten). Komunikasi adalah proses tanpa akhir. Ia membutuhkan repetisi agar bisa masuk. Repetisi dengan variasi berperan untuk pembelajaran dan persuasi. Beritanya harus konsisten</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345D2D13" w14:textId="77777777" w:rsidR="00F32A95" w:rsidRDefault="00F32A95" w:rsidP="00F32A95">
      <w:pPr>
        <w:pStyle w:val="Kutipan"/>
        <w:ind w:left="1134"/>
        <w:rPr>
          <w:lang w:val="id-ID"/>
        </w:rPr>
      </w:pPr>
    </w:p>
    <w:p w14:paraId="7596FA35" w14:textId="77777777" w:rsidR="00F32A95" w:rsidRDefault="00F32A95" w:rsidP="00F32A95">
      <w:pPr>
        <w:pStyle w:val="Paragraf"/>
      </w:pPr>
      <w:r>
        <w:rPr>
          <w:b/>
        </w:rPr>
        <w:t>Langkah keenam</w:t>
      </w:r>
      <w:r>
        <w:t xml:space="preserve">, </w:t>
      </w:r>
      <w:r>
        <w:rPr>
          <w:i/>
        </w:rPr>
        <w:t>channel</w:t>
      </w:r>
      <w:r>
        <w:t>. Media yang digunakan untuk kegiatan sosialisasi aplikasi Jaki yang sampai saat ini dapat dikatakan cukup berhasil memberikan pengaruh kepada masyarakat adalah media sosial, kemudian memuat tulisan-tulisan di Blog, dan ada pula tim yang bertugas melakukan kegiatan sosialisasi secara langsung ke warga DKI Jakarta. Pemilihan media yang tepat dapat mempengaruhi terpaan kepada masyarakat. Oleh karena itu, penting sekali menentukan media untuk menyampaikan pesan komunikasi terkait aplikasi Jaki.</w:t>
      </w:r>
    </w:p>
    <w:p w14:paraId="3C09BEF6" w14:textId="77777777" w:rsidR="00F32A95" w:rsidRDefault="00F32A95" w:rsidP="00DC2431">
      <w:pPr>
        <w:pStyle w:val="Kutipan"/>
        <w:rPr>
          <w:lang w:val="id-ID"/>
        </w:rPr>
      </w:pPr>
      <w:r>
        <w:rPr>
          <w:i/>
        </w:rPr>
        <w:t>Channel</w:t>
      </w:r>
      <w:r>
        <w:t xml:space="preserve"> (saluran). Saluran komunikasi yang sudah ada harus digunakan, sebaiknya saluran yang dihormati dan dipakai oleh si penerima. Menciptakan saluran baru bisa jadi sulit, membutuhkan waktu, dan mahal. Saluran yang berbeda punya efek berbeda dan efektif pada tingkat yang berbeda-beda dalam tahap proses difusi informasi. Dibutuhkan pemilihan saluran yang sesuai dengan publik sasaran. Orang mengasosiasikan nilai yang berbeda-beda pada berbagai saluran komunikasi</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5CEFB902" w14:textId="77777777" w:rsidR="00F32A95" w:rsidRDefault="00F32A95" w:rsidP="00F32A95">
      <w:pPr>
        <w:pStyle w:val="Kutipan"/>
        <w:ind w:left="1146"/>
        <w:rPr>
          <w:lang w:val="id-ID"/>
        </w:rPr>
      </w:pPr>
    </w:p>
    <w:p w14:paraId="7399732A" w14:textId="77777777" w:rsidR="00F32A95" w:rsidRDefault="00F32A95" w:rsidP="00F32A95">
      <w:pPr>
        <w:pStyle w:val="Paragraf"/>
      </w:pPr>
      <w:r>
        <w:t xml:space="preserve">Terakhir, </w:t>
      </w:r>
      <w:r>
        <w:rPr>
          <w:b/>
        </w:rPr>
        <w:t>langka ketujuh</w:t>
      </w:r>
      <w:r>
        <w:t xml:space="preserve">, </w:t>
      </w:r>
      <w:r>
        <w:rPr>
          <w:rFonts w:hint="eastAsia"/>
          <w:i/>
          <w:lang w:eastAsia="zh-CN"/>
        </w:rPr>
        <w:t>Capability of the audience</w:t>
      </w:r>
      <w:r>
        <w:rPr>
          <w:i/>
          <w:lang w:eastAsia="zh-CN"/>
        </w:rPr>
        <w:t xml:space="preserve">. </w:t>
      </w:r>
      <w:r>
        <w:rPr>
          <w:lang w:eastAsia="zh-CN"/>
        </w:rPr>
        <w:t xml:space="preserve">Peran yang dilakukan humas Pemprov DKI Jakarta dalam mensosialisasikan aplikasi Jaki yakni mengukur kemampuan target sasaran yang akan menerima pesan komunikasi. Penting sekali untuk menetapkan target sasaran yang akan menerima pesan komunikasi, supaya informasi yang disampaikan tim komunikasi dari Pemprov DKI Jakarta langsung dapat diterima dan dimengerti dengan baik oleh target sasaran. Tim komunikasi Pemprov DKI Jakarta menyampaikan pesan komunikasi dengan bahasa yang sederhana agar mudah dimengerti dan konten pesan komunikasinya terkait berita-berita yang hangat dan menjadi trending topik di Jakarta sehingga informasi tersebut menjadi perhatian audiens dan tertarik untuk mendownload aplikasi Jaki guna mendapat informasi </w:t>
      </w:r>
      <w:r>
        <w:rPr>
          <w:i/>
          <w:lang w:eastAsia="zh-CN"/>
        </w:rPr>
        <w:t>uptodate</w:t>
      </w:r>
      <w:r>
        <w:rPr>
          <w:lang w:eastAsia="zh-CN"/>
        </w:rPr>
        <w:t>.</w:t>
      </w:r>
    </w:p>
    <w:p w14:paraId="60E4129C" w14:textId="77777777" w:rsidR="00F32A95" w:rsidRDefault="00F32A95" w:rsidP="00DC2431">
      <w:pPr>
        <w:pStyle w:val="Kutipan"/>
      </w:pPr>
      <w:r>
        <w:rPr>
          <w:i/>
        </w:rPr>
        <w:t>Capability of the audience</w:t>
      </w:r>
      <w:r>
        <w:t xml:space="preserve"> (kapabilitas atau kemampuan audien). Komunikasi harus mempertimbangkan kemampuan audien. Komunikasi akan efektif apabila tidak banyak membebani penerima untuk memahaminya. Kemampuan ini dipengaruhi oleh faktor-faktor seperti waktu yang mereka miliki, kebiasaan, kemampuan membaca, dan pengetahuan yang telah mereka punyai</w:t>
      </w:r>
      <w:r>
        <w:rPr>
          <w:lang w:val="id-ID"/>
        </w:rPr>
        <w:t xml:space="preserve"> </w:t>
      </w:r>
      <w:r>
        <w:fldChar w:fldCharType="begin" w:fldLock="1"/>
      </w:r>
      <w:r>
        <w:instrText>ADDIN CSL_CITATION {"citationItems":[{"id":"ITEM-1","itemData":{"author":[{"dropping-particle":"","family":"Broom","given":"Glen M.","non-dropping-particle":"","parse-names":false,"suffix":""},{"dropping-particle":"","family":"Sha","given":"Bey-Ling","non-dropping-particle":"","parse-names":false,"suffix":""}],"id":"ITEM-1","issued":{"date-parts":[["2013"]]},"publisher":"Pearson Education, Inc","publisher-place":"United States of America","title":"Cutlip and Center's Effective Public Relations","type":"book"},"locator":"332","uris":["http://www.mendeley.com/documents/?uuid=f060a876-f5de-4f1d-8262-f28adc57ed8b"]}],"mendeley":{"formattedCitation":"(Broom &amp; Sha, 2013, p. 332)","plainTextFormattedCitation":"(Broom &amp; Sha, 2013, p. 332)","previouslyFormattedCitation":"(Broom &amp; Sha, 2013, p. 332)"},"properties":{"noteIndex":0},"schema":"https://github.com/citation-style-language/schema/raw/master/csl-citation.json"}</w:instrText>
      </w:r>
      <w:r>
        <w:fldChar w:fldCharType="separate"/>
      </w:r>
      <w:r>
        <w:rPr>
          <w:noProof/>
        </w:rPr>
        <w:t>(Broom &amp; Sha, 2013, p. 332)</w:t>
      </w:r>
      <w:r>
        <w:fldChar w:fldCharType="end"/>
      </w:r>
      <w:r>
        <w:t>.</w:t>
      </w:r>
    </w:p>
    <w:p w14:paraId="28AACA5B" w14:textId="77777777" w:rsidR="00F32A95" w:rsidRDefault="00F32A95" w:rsidP="00F32A95">
      <w:pPr>
        <w:pStyle w:val="Paragraf"/>
        <w:rPr>
          <w:lang w:eastAsia="zh-CN"/>
        </w:rPr>
      </w:pPr>
    </w:p>
    <w:p w14:paraId="3B21DD2D" w14:textId="77777777" w:rsidR="00F32A95" w:rsidRDefault="00F32A95" w:rsidP="00F32A95">
      <w:pPr>
        <w:pStyle w:val="Paragraf"/>
        <w:rPr>
          <w:lang w:eastAsia="zh-CN"/>
        </w:rPr>
      </w:pPr>
      <w:r>
        <w:rPr>
          <w:lang w:eastAsia="zh-CN"/>
        </w:rPr>
        <w:lastRenderedPageBreak/>
        <w:t xml:space="preserve">Berdasarkan penjelasan konsep seven’s Cs, maka tujuan humas Pemrpov DKI Jakarta melakukan kegiatan sosialisasi aplikasi Jaki, ini dimaksudkan untuk menginformasikan kepada warga DKI Jakarta bahwa kini telah hadir aplikasi Jaki yang memuat konten-konten khusus seputar Kota Jakarta dan informasi terbaru sehingga warga DKI Jakarta dapat mengetahui perkembangan informasi secara cepat. Kemudian, humas Pemprov DKI Jakarta berupaya mempersuasif warga DKI Jakarta supaya memberikan </w:t>
      </w:r>
      <w:r>
        <w:rPr>
          <w:i/>
          <w:lang w:eastAsia="zh-CN"/>
        </w:rPr>
        <w:t>image</w:t>
      </w:r>
      <w:r>
        <w:rPr>
          <w:lang w:eastAsia="zh-CN"/>
        </w:rPr>
        <w:t xml:space="preserve"> yang positif kepada pemerintah daerah karena telah memberikan pelayanan yang utuh.</w:t>
      </w:r>
    </w:p>
    <w:p w14:paraId="1D2ED234" w14:textId="77777777" w:rsidR="00F32A95" w:rsidRDefault="00F32A95" w:rsidP="00F32A95">
      <w:pPr>
        <w:pStyle w:val="Paragraf"/>
      </w:pPr>
      <w:r>
        <w:t xml:space="preserve">Uraian penjelasan di atas, didukung oleh teoritis berikut: tujuan komunikasi yang spesifik </w:t>
      </w:r>
      <w:r>
        <w:fldChar w:fldCharType="begin" w:fldLock="1"/>
      </w:r>
      <w:r>
        <w:instrText>ADDIN CSL_CITATION {"citationItems":[{"id":"ITEM-1","itemData":{"author":[{"dropping-particle":"","family":"Seitel","given":"Fraser P.","non-dropping-particle":"","parse-names":false,"suffix":""}],"id":"ITEM-1","issued":{"date-parts":[["2017"]]},"publisher":"Pearson Education Limited","publisher-place":"England","title":"Practice of Public Relations","type":"book"},"locator":"77","uris":["http://www.mendeley.com/documents/?uuid=d6ca5b87-c3c4-4589-bb73-917d9ca3c806"]}],"mendeley":{"formattedCitation":"(Seitel, 2017, p. 77)","plainTextFormattedCitation":"(Seitel, 2017, p. 77)","previouslyFormattedCitation":"(Seitel, 2017, p. 77)"},"properties":{"noteIndex":0},"schema":"https://github.com/citation-style-language/schema/raw/master/csl-citation.json"}</w:instrText>
      </w:r>
      <w:r>
        <w:fldChar w:fldCharType="separate"/>
      </w:r>
      <w:r>
        <w:rPr>
          <w:noProof/>
        </w:rPr>
        <w:t>(Seitel, 2017, p. 77)</w:t>
      </w:r>
      <w:r>
        <w:fldChar w:fldCharType="end"/>
      </w:r>
      <w:r>
        <w:t xml:space="preserve"> antara lain:</w:t>
      </w:r>
    </w:p>
    <w:p w14:paraId="2842D9FA" w14:textId="77777777" w:rsidR="00F32A95" w:rsidRDefault="00F32A95" w:rsidP="000678F7">
      <w:pPr>
        <w:pStyle w:val="Kutipan"/>
        <w:ind w:left="0"/>
      </w:pPr>
      <w:r>
        <w:t>Untuk menginformasikan (</w:t>
      </w:r>
      <w:r>
        <w:rPr>
          <w:i/>
        </w:rPr>
        <w:t>To</w:t>
      </w:r>
      <w:r>
        <w:t xml:space="preserve"> </w:t>
      </w:r>
      <w:r>
        <w:rPr>
          <w:i/>
        </w:rPr>
        <w:t>inform</w:t>
      </w:r>
      <w:r>
        <w:t>). Seringkali tujuan komunikasi organisasi adalah untuk menginformasika</w:t>
      </w:r>
      <w:r w:rsidR="000678F7">
        <w:t xml:space="preserve">n atau mendidik publik tertentu, </w:t>
      </w:r>
      <w:r>
        <w:t>Membujuk (</w:t>
      </w:r>
      <w:r>
        <w:rPr>
          <w:i/>
        </w:rPr>
        <w:t>To persuade</w:t>
      </w:r>
      <w:r>
        <w:t xml:space="preserve">). Tujuan tetap komunikator PR adalah membujuk orang untuk mengambil tindakan tertentu. Bujukan seperti itu tidak perlu </w:t>
      </w:r>
      <w:r w:rsidR="000678F7">
        <w:t xml:space="preserve">terlalu agresif; itu bisa halus, </w:t>
      </w:r>
      <w:r>
        <w:t>Memotivasi (</w:t>
      </w:r>
      <w:r>
        <w:rPr>
          <w:i/>
        </w:rPr>
        <w:t>To motivate</w:t>
      </w:r>
      <w:r>
        <w:t xml:space="preserve">). Motivasi karyawan untuk “menarik tim” adalah tujuan komunikasi organisasi yang teratur. </w:t>
      </w:r>
      <w:r>
        <w:rPr>
          <w:lang w:val="id-ID"/>
        </w:rPr>
        <w:t>B</w:t>
      </w:r>
      <w:r>
        <w:t>erkomunikasi untuk memotivasi staf untuk bertindak.Untuk membangun saling pengertian (</w:t>
      </w:r>
      <w:r>
        <w:rPr>
          <w:i/>
        </w:rPr>
        <w:t>To build mutual understanding</w:t>
      </w:r>
      <w:r>
        <w:t>).</w:t>
      </w:r>
    </w:p>
    <w:p w14:paraId="27B1116E" w14:textId="77777777" w:rsidR="00F32A95" w:rsidRDefault="00F32A95" w:rsidP="00F32A95">
      <w:pPr>
        <w:pStyle w:val="Kutipan"/>
      </w:pPr>
    </w:p>
    <w:p w14:paraId="4EF678FC" w14:textId="77777777" w:rsidR="00F32A95" w:rsidRPr="00F32A95" w:rsidRDefault="00F32A95" w:rsidP="00F32A95">
      <w:pPr>
        <w:pStyle w:val="Paragraf"/>
      </w:pPr>
      <w:r>
        <w:t>Kemudian, terkait dengan media baru (</w:t>
      </w:r>
      <w:r>
        <w:rPr>
          <w:i/>
        </w:rPr>
        <w:t>new media</w:t>
      </w:r>
      <w:r>
        <w:t>) didapat hasil wawancara dengan narasumber yakni humas Pemprov DKI Jakarta memanfaatkan media baru (new media) seperti media sosial ini untuk membantu mempermudah kee</w:t>
      </w:r>
      <w:r w:rsidRPr="00F32A95">
        <w:t>fektivitasan didalam bekerja seperti keefektivitasan dan keefisienan didalam menyebarkan informasi pesan tentang aplikasi Jaki yang harus di download warga DKI Jakarta. Hal ini dikarenakan aplikasi Jaki memuat informasi berita tentang seputar kegiatan yang terjadi di Jakarta, adapula informasi tentang PPDB, informasi tentang jadwal kegiatan vaksinasi, dan berita-berita lainnya yang sedang trend dan hangat menjadi topik pembicaraan.</w:t>
      </w:r>
    </w:p>
    <w:p w14:paraId="608C3516" w14:textId="77777777" w:rsidR="00F32A95" w:rsidRDefault="00F32A95" w:rsidP="00F32A95">
      <w:pPr>
        <w:pStyle w:val="Paragraf"/>
      </w:pPr>
      <w:r w:rsidRPr="00F32A95">
        <w:t>Kehadiran media sosial ini memberikan nilai manfaat bagi pegawai yang bekerja di bagian komunikasi dan publikasi informasi karena kegiatan Pemprov DKI dapat disebarluaskan melalui media sosial dan akan menarik perhatian pengguna media sosial untuk membacanya. Media sosial ini sangat membantu kegi</w:t>
      </w:r>
      <w:r>
        <w:t xml:space="preserve">atan kehumasan dikarenakan dapat dimanfaatkan untuk menjalin komunikasi secara dua arah kepada warga DKI Jakarta. Media sosial didefinisikan sebagai program aplikasi </w:t>
      </w:r>
      <w:r>
        <w:rPr>
          <w:i/>
        </w:rPr>
        <w:t>online</w:t>
      </w:r>
      <w:r>
        <w:t xml:space="preserve">, </w:t>
      </w:r>
      <w:r>
        <w:rPr>
          <w:i/>
        </w:rPr>
        <w:t>platform</w:t>
      </w:r>
      <w:r>
        <w:t xml:space="preserve">, atau media yang memudahkan interaksi, kerja bersama, atau berbagi konten </w:t>
      </w:r>
      <w:r>
        <w:fldChar w:fldCharType="begin" w:fldLock="1"/>
      </w:r>
      <w:r>
        <w:instrText>ADDIN CSL_CITATION {"citationItems":[{"id":"ITEM-1","itemData":{"DOI":"10.1016/j.jairtraman.2017.09.014","ISSN":"09696997","abstract":"This study analyzes the effects of social media marketing activities (SMMAs) on brand equity and customer response in the airline industry. A survey was conducted with a total of 302 passengers who used social media managed by airlines, and the collected data were analyzed via structural equation modeling. The results showed that trendiness was the most important SMMA component, and airline SMMAs had significant effects on brand awareness and brand image. In addition, the results demonstrated that brand awareness significantly affected commitment and that brand image significantly affected online word-of-mouth and commitment. It is expected that the results of this study may be used as fundamental data in the development of airline SMMA strategies, particularly by investigating the relative importance of each SMMA component and analyzing the effects of SMMAs.","author":[{"dropping-particle":"","family":"Seo","given":"Eun Ju","non-dropping-particle":"","parse-names":false,"suffix":""},{"dropping-particle":"","family":"Park","given":"Jin Woo","non-dropping-particle":"","parse-names":false,"suffix":""}],"container-title":"Journal of Air Transport Management","id":"ITEM-1","issue":"August 2017","issued":{"date-parts":[["2018"]]},"page":"36-41","publisher":"Elsevier Ltd","title":"A study on the effects of social media marketing activities on brand equity and customer response in the airline industry","type":"article-journal","volume":"66"},"locator":"36","uris":["http://www.mendeley.com/documents/?uuid=6b5c871d-4438-450b-9323-26eb08abd58a"]}],"mendeley":{"formattedCitation":"(Seo &amp; Park, 2018, p. 36)","plainTextFormattedCitation":"(Seo &amp; Park, 2018, p. 36)","previouslyFormattedCitation":"(Seo &amp; Park, 2018, p. 36)"},"properties":{"noteIndex":0},"schema":"https://github.com/citation-style-language/schema/raw/master/csl-citation.json"}</w:instrText>
      </w:r>
      <w:r>
        <w:fldChar w:fldCharType="separate"/>
      </w:r>
      <w:r>
        <w:rPr>
          <w:noProof/>
        </w:rPr>
        <w:t>(Seo &amp; Park, 2018, p. 36)</w:t>
      </w:r>
      <w:r>
        <w:fldChar w:fldCharType="end"/>
      </w:r>
      <w:r>
        <w:t xml:space="preserve">. Secara fundamental kehadiran media sosial mengubah cara orang-orang berkomunikasi, berkolaborasi, mengkonsumsi dan berkreasi” </w:t>
      </w:r>
      <w:r>
        <w:fldChar w:fldCharType="begin" w:fldLock="1"/>
      </w:r>
      <w:r>
        <w:instrText>ADDIN CSL_CITATION {"citationItems":[{"id":"ITEM-1","itemData":{"DOI":"10.1016/j.ijinfomgt.2019.10.007","ISSN":"02684012","abstract":"Achieving the anticipated business benefits of a social medium is important as organizations diligently invest in different social media platforms. While much previous research assumes that social media helps organizations to communicate with customers, less is known about whether customers embrace using social media to interact with organizations. It is important to understand the role of social media for business communication from the customers’ perspective, as this may significantly deviate from the organizations’ own communicative intentions. In this exploratory case study of the Moon Struck hotel in China, we investigate both how customers interpret the hotel's use of WeChat official account for business communication and how customers respond to messages received from Moon Struck's WeChat account. Adopting a symbolic interactionism perspective, we surprisingly find that WeChat personal accounts and Moon Struck's official account offer radically different meanings to followers. Specifically, WeChat personal account symbolizes a sociality-oriented meaning (e.g., relationship and image building), while Moon Struck's WeChat official account symbolizes information broadcasting-related meaning (e.g., selling, advertising, and branding). Both technological features and the distance of relationships among users contribute to the constructed symbolic meaning of technology, subsequently affecting users’ WeChat use patterns. The theoretical implications of this study are discussed and recommendations are made for future research and practice.","author":[{"dropping-particle":"","family":"Chen","given":"Renee Rui","non-dropping-particle":"","parse-names":false,"suffix":""},{"dropping-particle":"","family":"Davison","given":"Robert M.","non-dropping-particle":"","parse-names":false,"suffix":""},{"dropping-particle":"","family":"Ou","given":"Carol Xiaojuan","non-dropping-particle":"","parse-names":false,"suffix":""}],"container-title":"International Journal of Information Management","id":"ITEM-1","issue":"December 2019","issued":{"date-parts":[["2020"]]},"page":"102022","publisher":"Elsevier","title":"A symbolic interactionism perspective of using social media for personal and business communication","type":"article-journal","volume":"51"},"locator":"2","uris":["http://www.mendeley.com/documents/?uuid=e2cea25e-5db0-4d3e-a57c-eddcebbfef6a"]}],"mendeley":{"formattedCitation":"(Chen et al., 2020, p. 2)","plainTextFormattedCitation":"(Chen et al., 2020, p. 2)","previouslyFormattedCitation":"(Chen et al., 2020, p. 2)"},"properties":{"noteIndex":0},"schema":"https://github.com/citation-style-language/schema/raw/master/csl-citation.json"}</w:instrText>
      </w:r>
      <w:r>
        <w:fldChar w:fldCharType="separate"/>
      </w:r>
      <w:r>
        <w:rPr>
          <w:noProof/>
        </w:rPr>
        <w:t>(Chen et al., 2020, p. 2)</w:t>
      </w:r>
      <w:r>
        <w:fldChar w:fldCharType="end"/>
      </w:r>
      <w:r>
        <w:t>. Hal ini juga merupakan salah satu dampak paling transformatif dari teknologi informasi.</w:t>
      </w:r>
    </w:p>
    <w:p w14:paraId="7DDD6927" w14:textId="77777777" w:rsidR="00F32A95" w:rsidRDefault="00F32A95" w:rsidP="00F32A95">
      <w:pPr>
        <w:pStyle w:val="Paragraf"/>
        <w:rPr>
          <w:lang w:val="id-ID"/>
        </w:rPr>
      </w:pPr>
      <w:r>
        <w:t>Kelebihan dari media sosial yang dapat digunakan berkomunikasi secara dua arah timbal balik maka dapat dikatakan media sosial efektif untuk kegiatan publikasi dan penyebaran informasi. Pengguna dapat mengakses media sosial dimanapun dan kapanpun. Pengguna media sosial akan mendapatkan informasi terbaru yang di-</w:t>
      </w:r>
      <w:r>
        <w:rPr>
          <w:i/>
        </w:rPr>
        <w:t>share</w:t>
      </w:r>
      <w:r>
        <w:t xml:space="preserve"> dari pengguna lain. Hal ini sejalan dengan pernyataan berikut: keterlibatan pengguna media sosial umumnya mencerminkan partisipasi pengguna karena menyangkut konten </w:t>
      </w:r>
      <w:r>
        <w:lastRenderedPageBreak/>
        <w:t xml:space="preserve">terkait objek yang sebelumnya dibuat oleh organisasi atau individu lain </w:t>
      </w:r>
      <w:r>
        <w:fldChar w:fldCharType="begin" w:fldLock="1"/>
      </w:r>
      <w:r>
        <w:instrText>ADDIN CSL_CITATION {"citationItems":[{"id":"ITEM-1","itemData":{"DOI":"10.1108/JSTP-11-2018-0243","ISSN":"20556225","abstract":"Purpose: The purpose of this paper is to investigate how nonprofit service providers can better engage their customers through online communication. It identifies two communication styles and three communication functions, and examines their impact on customer commenting, customer liking and customer sharing. Design/methodology/approach: Similar to Python for Facebook, a software package for the automatic retrieval of web page content was developed specifically for this study to extract data from the microblog Sina Weibo. Following the successful retrieval of 1,500 randomly selected messages from 34 universities in China, a two-level regression was performed using Mplus 7 to examine the association between the proposed relationships. Findings: The findings reveal that messages with a friendly communication style increase both the number of comments and their positive tone; an authoritative style has no effect on customer engagement. The functions associated with message content (spreading information, building community or promoting action) influence customer liking and sharing. Building community tends to engage more customers than spreading information; promoting action often generates the least customer engagement in social media settings. Originality/value: The study fills an important research gap in the service marketing literature as it pertains to nonprofit service organizations (i.e. universities) by identifying two types of online identities based on the communication style and the messages posted on social media. This study is the first to investigate the relationship between identity type and audience engagement, and to analyze the moderating factors of this relationship.","author":[{"dropping-particle":"","family":"Wu","given":"Jintao","non-dropping-particle":"","parse-names":false,"suffix":""},{"dropping-particle":"","family":"Chen","given":"Junsong","non-dropping-particle":"","parse-names":false,"suffix":""},{"dropping-particle":"","family":"Chen","given":"Honghui","non-dropping-particle":"","parse-names":false,"suffix":""},{"dropping-particle":"","family":"Dou","given":"Wenyu","non-dropping-particle":"","parse-names":false,"suffix":""},{"dropping-particle":"","family":"Shao","given":"Dan","non-dropping-particle":"","parse-names":false,"suffix":""}],"container-title":"Journal of Service Theory and Practice","id":"ITEM-1","issue":"5-6","issued":{"date-parts":[["2019"]]},"page":"691-707","title":"What to say on social media and how: Effects of communication style and function on online customer engagement in China","type":"article-journal","volume":"29"},"locator":"694","uris":["http://www.mendeley.com/documents/?uuid=2e72397a-9e99-428b-a9e8-78b356a926bd"]}],"mendeley":{"formattedCitation":"(Wu et al., 2019, p. 694)","plainTextFormattedCitation":"(Wu et al., 2019, p. 694)","previouslyFormattedCitation":"(Wu et al., 2019, p. 694)"},"properties":{"noteIndex":0},"schema":"https://github.com/citation-style-language/schema/raw/master/csl-citation.json"}</w:instrText>
      </w:r>
      <w:r>
        <w:fldChar w:fldCharType="separate"/>
      </w:r>
      <w:r>
        <w:rPr>
          <w:noProof/>
        </w:rPr>
        <w:t>(Wu et al., 2019, p. 694)</w:t>
      </w:r>
      <w:r>
        <w:fldChar w:fldCharType="end"/>
      </w:r>
      <w:r>
        <w:t xml:space="preserve">. Partisipasi ini mencakup interaksi </w:t>
      </w:r>
      <w:r>
        <w:rPr>
          <w:i/>
        </w:rPr>
        <w:t>peer-to-peer</w:t>
      </w:r>
      <w:r>
        <w:t xml:space="preserve"> dan </w:t>
      </w:r>
      <w:r>
        <w:rPr>
          <w:i/>
        </w:rPr>
        <w:t>peer-to-content</w:t>
      </w:r>
      <w:r>
        <w:t xml:space="preserve"> dan mengambil tiga bentuk utama: </w:t>
      </w:r>
      <w:r>
        <w:rPr>
          <w:i/>
        </w:rPr>
        <w:t>liking, sharing and commenting</w:t>
      </w:r>
      <w:r>
        <w:t>.</w:t>
      </w:r>
    </w:p>
    <w:p w14:paraId="3217E70B" w14:textId="77777777" w:rsidR="00F32A95" w:rsidRPr="000678F7" w:rsidRDefault="00F32A95" w:rsidP="000678F7">
      <w:pPr>
        <w:pStyle w:val="ListParagraph1"/>
        <w:spacing w:line="240" w:lineRule="auto"/>
        <w:ind w:left="0" w:firstLine="425"/>
        <w:rPr>
          <w:lang w:val="en-US"/>
        </w:rPr>
      </w:pPr>
      <w:r>
        <w:t xml:space="preserve">Hambatan yang dialami Humas Pemprov DKI Jakarta </w:t>
      </w:r>
      <w:r>
        <w:rPr>
          <w:spacing w:val="-2"/>
        </w:rPr>
        <w:t>dalam</w:t>
      </w:r>
      <w:r>
        <w:rPr>
          <w:spacing w:val="-57"/>
        </w:rPr>
        <w:t xml:space="preserve"> </w:t>
      </w:r>
      <w:r>
        <w:rPr>
          <w:spacing w:val="-57"/>
          <w:lang w:val="en-US"/>
        </w:rPr>
        <w:t xml:space="preserve">  </w:t>
      </w:r>
      <w:r>
        <w:t>mensosialisasikan Aplikasi JAKI (Jakarta Kini), dari hasil temuan wawancara diketahui bahwa humas Pemprov DKI Jakarta masih belum maksimal didalam melakukan kegiatan sosialisasi program aplikasi Jaki ke masyarakat Jakarta. Program kegiatan sosialisasi aplikasi Jaki (Jakarta Kini) masih sebatas memanfaatkan media sosial dan tentunya hal ini masih banyak warga DKI Jakarta yang belum mengetahui dan menyadarinya. Meskipun Humas Pemprov DKI Jakarta telah melakukan kegiatan sosialisasi melalui whatsapp blast dengan mengirimkan ke Ketua Rukun Warga, untuk kemudian disosialisasikan kepada warganya namun hal ini belum efektif juga. Hal ini disebabkan karena kurangnya pengawasan langsung dari Tim operasional komunikasi dan publikasi dari Pemprov DKI Jakarta untuk memastikan sosialisasinya sampai ke warga masyarakat. Hambatan berikutnya, terkait aplikasi Jaki (Jakarta Kini) yang belum dapat digunakan untuk komunikasi yang berlangsung dua arah timbal balik. Aplikasi Jaki hanya sebatas menyebarkan informasi berita terkini tanpa ada kolom komentar atau komunikasi secara dua arah sehingga warga masyarakat tidak dapat menyalurkan aspirasi pendapatnya.</w:t>
      </w:r>
    </w:p>
    <w:p w14:paraId="5A075DCC" w14:textId="77777777" w:rsidR="00F32A95" w:rsidRPr="00F32A95" w:rsidRDefault="00F32A95" w:rsidP="00F32A95">
      <w:pPr>
        <w:pStyle w:val="Paragraf"/>
        <w:rPr>
          <w:lang w:val="id-ID"/>
        </w:rPr>
      </w:pPr>
      <w:r>
        <w:rPr>
          <w:lang w:val="id-ID" w:eastAsia="zh-CN"/>
        </w:rPr>
        <w:t xml:space="preserve">Temuan penelitian penulis, sejalan dengan penelitian terdahulu milik </w:t>
      </w:r>
      <w:r>
        <w:rPr>
          <w:lang w:eastAsia="zh-CN"/>
        </w:rPr>
        <w:t>Asep Bidin Rosidin dan Abdul Hamid</w:t>
      </w:r>
      <w:r>
        <w:rPr>
          <w:lang w:val="id-ID" w:eastAsia="zh-CN"/>
        </w:rPr>
        <w:t xml:space="preserve">, yang berjudul </w:t>
      </w:r>
      <w:r>
        <w:rPr>
          <w:rFonts w:cs="Times New Roman"/>
          <w:lang w:eastAsia="zh-CN"/>
        </w:rPr>
        <w:t>Media Online dan Kerja Digital Public Relations Politik Pemerintah Provinsi DKI Jakarta</w:t>
      </w:r>
      <w:r>
        <w:rPr>
          <w:rFonts w:cs="Times New Roman"/>
          <w:lang w:val="id-ID" w:eastAsia="zh-CN"/>
        </w:rPr>
        <w:t xml:space="preserve">, yang hasil penelitiannya adalah </w:t>
      </w:r>
      <w:r>
        <w:rPr>
          <w:rFonts w:cs="Times New Roman"/>
          <w:lang w:eastAsia="zh-CN"/>
        </w:rPr>
        <w:t>Pelaksanaan tugas kerja public relations di Pemprov DKI Jakarta sejalan dengan definisi konsep - konsep Public Relations. Terbukti dari kegiatan yang dilakukan oleh Public Relations yang bekerjasama dengan media massa diikuti dengan kerja yang normatif, retorik dan konkrit. Public Relations di Pemprov DKI Jakarta juga memanfaatkan media baru sebagai penunjang penyebaran informasi kepada masyarakat dan sebagai alat komunikasi dua arah antara Pemprov DKI Jakarta dengan masyarakat.</w:t>
      </w:r>
    </w:p>
    <w:p w14:paraId="67A63BEA" w14:textId="77777777" w:rsidR="00E412C4" w:rsidRPr="00E412C4" w:rsidRDefault="00E412C4" w:rsidP="00E412C4"/>
    <w:p w14:paraId="6F5573EB" w14:textId="77777777" w:rsidR="00A20579" w:rsidRPr="00A20579" w:rsidRDefault="00A20579" w:rsidP="00A20579">
      <w:pPr>
        <w:pStyle w:val="Caption"/>
        <w:rPr>
          <w:szCs w:val="24"/>
          <w:lang w:val="id-ID"/>
        </w:rPr>
      </w:pPr>
    </w:p>
    <w:p w14:paraId="3C4CFE80" w14:textId="77777777" w:rsidR="00865923" w:rsidRDefault="00865923" w:rsidP="008B792E"/>
    <w:p w14:paraId="70CC3F5A" w14:textId="77777777" w:rsidR="008B792E" w:rsidRPr="008B792E" w:rsidRDefault="008B792E" w:rsidP="008B792E">
      <w:pPr>
        <w:pStyle w:val="Caption"/>
        <w:rPr>
          <w:szCs w:val="24"/>
        </w:rPr>
      </w:pPr>
    </w:p>
    <w:p w14:paraId="66A74B24" w14:textId="77777777" w:rsidR="008B792E" w:rsidRDefault="008B792E" w:rsidP="00865923"/>
    <w:p w14:paraId="3AFA9033" w14:textId="77777777" w:rsidR="00202757" w:rsidRPr="00202757" w:rsidRDefault="00202757" w:rsidP="00202757">
      <w:pPr>
        <w:pStyle w:val="Caption"/>
        <w:rPr>
          <w:szCs w:val="24"/>
          <w:lang w:val="id-ID"/>
        </w:rPr>
      </w:pPr>
    </w:p>
    <w:p w14:paraId="397AD27D" w14:textId="77777777" w:rsidR="008B792E" w:rsidRPr="009E1ACE" w:rsidRDefault="00A77F79" w:rsidP="000C05B5">
      <w:pPr>
        <w:pStyle w:val="Paragraf"/>
        <w:rPr>
          <w:lang w:val="id-ID"/>
        </w:rPr>
      </w:pPr>
      <w:r>
        <w:rPr>
          <w:lang w:val="id-ID"/>
        </w:rPr>
        <w:t xml:space="preserve"> </w:t>
      </w:r>
    </w:p>
    <w:p w14:paraId="37E9D6B5" w14:textId="77777777" w:rsidR="00A61FBC" w:rsidRDefault="00A61FBC" w:rsidP="00A61FBC">
      <w:pPr>
        <w:pStyle w:val="Heading1"/>
      </w:pPr>
      <w:r>
        <w:t>SIMPULAN</w:t>
      </w:r>
    </w:p>
    <w:p w14:paraId="20DEBAAB" w14:textId="77777777" w:rsidR="005D0A8D" w:rsidRDefault="005D0A8D" w:rsidP="005D0A8D">
      <w:pPr>
        <w:pStyle w:val="Paragraf"/>
        <w:rPr>
          <w:lang w:val="id-ID"/>
        </w:rPr>
      </w:pPr>
      <w:r>
        <w:t>Berdasarkan hasil penelitian dan pembahasan, maka dapat ditarik kesimpulan penelitian sebagai berikut:</w:t>
      </w:r>
      <w:r>
        <w:rPr>
          <w:lang w:val="id-ID"/>
        </w:rPr>
        <w:t xml:space="preserve"> </w:t>
      </w:r>
      <w:r>
        <w:t xml:space="preserve">Peran Humas Pemprov DKI Jakarta Dalam Mensosialisasikan Aplikasi Jaki (Jakarta Kini), yakni menyampaikan </w:t>
      </w:r>
      <w:r>
        <w:rPr>
          <w:lang w:eastAsia="zh-CN"/>
        </w:rPr>
        <w:t xml:space="preserve">program-program pemerintah DKI Jakarta seperti jadwal vaksinasi, PPDB, pasien Covid-19, dan berita-berita terkini yang terjadi di wilayah DKI Jakarta. Konteks informasi seperti ini diharapkan sesuai dengan kebutuhan warga masyarakat Jakarta. Sedangkan, kontennya harus benar-benar bermakna di tengah-tengah warga masyarakat, seperti pencegahan virus corona dengan mematuhi protokol kesehatan, kegiatan vaksinasi untuk menjaga imunitas tubuh dari serangan virus corona. Konten-konten seperti ini memang dibutuhkan warga DKI Jakarta di tengah wabah pandemi Covid – 19 yang hingga kini </w:t>
      </w:r>
      <w:r>
        <w:rPr>
          <w:lang w:eastAsia="zh-CN"/>
        </w:rPr>
        <w:lastRenderedPageBreak/>
        <w:t xml:space="preserve">belum usai. </w:t>
      </w:r>
      <w:r>
        <w:rPr>
          <w:lang w:val="id-ID" w:eastAsia="zh-CN"/>
        </w:rPr>
        <w:t xml:space="preserve"> </w:t>
      </w:r>
      <w:r>
        <w:t xml:space="preserve">Faktor-Faktor penting apa saja  yang memiliki peran media sosial Humas Pemprov DKI Jakarta </w:t>
      </w:r>
      <w:r>
        <w:rPr>
          <w:spacing w:val="-2"/>
        </w:rPr>
        <w:t>dalam</w:t>
      </w:r>
      <w:r>
        <w:rPr>
          <w:spacing w:val="-57"/>
        </w:rPr>
        <w:t xml:space="preserve">              </w:t>
      </w:r>
      <w:r>
        <w:t xml:space="preserve">mensosialisasikan Aplikasi JAKI (Jakarta Kini) dari </w:t>
      </w:r>
      <w:r w:rsidRPr="00E412C4">
        <w:rPr>
          <w:i/>
        </w:rPr>
        <w:t>seven</w:t>
      </w:r>
      <w:r>
        <w:t xml:space="preserve"> Cs, yakni </w:t>
      </w:r>
      <w:r>
        <w:rPr>
          <w:rFonts w:cs="Times New Roman"/>
          <w:i/>
          <w:lang w:eastAsia="zh-CN"/>
        </w:rPr>
        <w:t xml:space="preserve">content, clarity, </w:t>
      </w:r>
      <w:r>
        <w:rPr>
          <w:rFonts w:cs="Times New Roman"/>
          <w:lang w:eastAsia="zh-CN"/>
        </w:rPr>
        <w:t xml:space="preserve">dan </w:t>
      </w:r>
      <w:r>
        <w:rPr>
          <w:rFonts w:cs="Times New Roman"/>
          <w:i/>
          <w:lang w:eastAsia="zh-CN"/>
        </w:rPr>
        <w:t>continuity and consistency</w:t>
      </w:r>
      <w:r>
        <w:rPr>
          <w:rFonts w:cs="Times New Roman"/>
          <w:lang w:eastAsia="zh-CN"/>
        </w:rPr>
        <w:t>, dikarenakan ketiga faktor tersebut menjadi perhatian serius bagi audiens yang menerima sosialisasi.</w:t>
      </w:r>
    </w:p>
    <w:p w14:paraId="1BABEE97" w14:textId="77777777" w:rsidR="001316D1" w:rsidRPr="005D0A8D" w:rsidRDefault="004A3AF8" w:rsidP="00A74E0E">
      <w:pPr>
        <w:pStyle w:val="Paragraf"/>
        <w:rPr>
          <w:lang w:val="id-ID"/>
        </w:rPr>
      </w:pPr>
      <w:r>
        <w:rPr>
          <w:lang w:val="id-ID"/>
        </w:rPr>
        <w:t>Berdasarkan hasil simpulan penelitian maka</w:t>
      </w:r>
      <w:r w:rsidR="00430EB6">
        <w:rPr>
          <w:lang w:val="id-ID"/>
        </w:rPr>
        <w:t xml:space="preserve"> saran penelitian yakni </w:t>
      </w:r>
      <w:r w:rsidR="005D0A8D">
        <w:rPr>
          <w:lang w:val="id-ID"/>
        </w:rPr>
        <w:t>s</w:t>
      </w:r>
      <w:r w:rsidR="005D0A8D">
        <w:t>ebaiknya humas Pemprov DKI Jakarta juga melakukan kegiatan sosialisasi ke lingkungan kelurahan, dan pihak kelurahan mensosialisasikan langsung ke warga masyarakat di lingkungan RT agar warga Jakarta mendownload aplikasi Jaki untuk mengetahui perkembangan informasi yang terjadi di Jakarta</w:t>
      </w:r>
      <w:r w:rsidR="005D0A8D">
        <w:rPr>
          <w:lang w:val="id-ID"/>
        </w:rPr>
        <w:t>.</w:t>
      </w:r>
    </w:p>
    <w:p w14:paraId="2DECE0BC" w14:textId="77777777" w:rsidR="005D0A8D" w:rsidRDefault="005D0A8D" w:rsidP="00A74E0E">
      <w:pPr>
        <w:pStyle w:val="Paragraf"/>
        <w:rPr>
          <w:lang w:val="id-ID"/>
        </w:rPr>
      </w:pPr>
    </w:p>
    <w:p w14:paraId="737669E1" w14:textId="77777777" w:rsidR="00CC22EF" w:rsidRDefault="00CC22EF" w:rsidP="00CC22EF">
      <w:pPr>
        <w:pStyle w:val="Heading1"/>
        <w:jc w:val="center"/>
      </w:pPr>
      <w:r>
        <w:t>DAFTAR PUSTAKA</w:t>
      </w:r>
    </w:p>
    <w:p w14:paraId="20C8D7EC" w14:textId="77777777" w:rsidR="005222CB" w:rsidRDefault="005222CB" w:rsidP="005222CB"/>
    <w:p w14:paraId="541043E3" w14:textId="77777777" w:rsidR="005222CB" w:rsidRPr="005222CB" w:rsidRDefault="005222CB" w:rsidP="005222CB"/>
    <w:p w14:paraId="0F093C6D" w14:textId="77777777" w:rsidR="00DB1DDF" w:rsidRPr="00DB1DDF" w:rsidRDefault="00CC22EF" w:rsidP="00DB1DDF">
      <w:pPr>
        <w:widowControl w:val="0"/>
        <w:autoSpaceDE w:val="0"/>
        <w:autoSpaceDN w:val="0"/>
        <w:adjustRightInd w:val="0"/>
        <w:spacing w:after="200"/>
        <w:ind w:left="480" w:hanging="480"/>
        <w:rPr>
          <w:rFonts w:cs="Times New Roman"/>
          <w:noProof/>
          <w:sz w:val="24"/>
          <w:szCs w:val="24"/>
        </w:rPr>
      </w:pPr>
      <w:r>
        <w:fldChar w:fldCharType="begin" w:fldLock="1"/>
      </w:r>
      <w:r>
        <w:instrText xml:space="preserve">ADDIN Mendeley Bibliography CSL_BIBLIOGRAPHY </w:instrText>
      </w:r>
      <w:r>
        <w:fldChar w:fldCharType="separate"/>
      </w:r>
      <w:r w:rsidR="00DB1DDF" w:rsidRPr="00DB1DDF">
        <w:rPr>
          <w:rFonts w:cs="Times New Roman"/>
          <w:noProof/>
          <w:sz w:val="24"/>
          <w:szCs w:val="24"/>
        </w:rPr>
        <w:t xml:space="preserve">Asropi. (2008). Budaya Inovasi dan Reformasi Birokrasi. </w:t>
      </w:r>
      <w:r w:rsidR="00DB1DDF" w:rsidRPr="00DB1DDF">
        <w:rPr>
          <w:rFonts w:cs="Times New Roman"/>
          <w:i/>
          <w:iCs/>
          <w:noProof/>
          <w:sz w:val="24"/>
          <w:szCs w:val="24"/>
        </w:rPr>
        <w:t>Jurnal Ilmu Administrasi: Media Pengembangan Ilmu Dan Praktek Administrasi</w:t>
      </w:r>
      <w:r w:rsidR="00DB1DDF" w:rsidRPr="00DB1DDF">
        <w:rPr>
          <w:rFonts w:cs="Times New Roman"/>
          <w:noProof/>
          <w:sz w:val="24"/>
          <w:szCs w:val="24"/>
        </w:rPr>
        <w:t xml:space="preserve">, </w:t>
      </w:r>
      <w:r w:rsidR="00DB1DDF" w:rsidRPr="00DB1DDF">
        <w:rPr>
          <w:rFonts w:cs="Times New Roman"/>
          <w:i/>
          <w:iCs/>
          <w:noProof/>
          <w:sz w:val="24"/>
          <w:szCs w:val="24"/>
        </w:rPr>
        <w:t>5</w:t>
      </w:r>
      <w:r w:rsidR="00DB1DDF" w:rsidRPr="00DB1DDF">
        <w:rPr>
          <w:rFonts w:cs="Times New Roman"/>
          <w:noProof/>
          <w:sz w:val="24"/>
          <w:szCs w:val="24"/>
        </w:rPr>
        <w:t>(3), 265–275. http://jia.stialanbandung.ac.id/index.php/jia/article/view/451</w:t>
      </w:r>
    </w:p>
    <w:p w14:paraId="705FD6B8"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Broom, G. M., &amp; Sha, B.-L. (2013). </w:t>
      </w:r>
      <w:r w:rsidRPr="00DB1DDF">
        <w:rPr>
          <w:rFonts w:cs="Times New Roman"/>
          <w:i/>
          <w:iCs/>
          <w:noProof/>
          <w:sz w:val="24"/>
          <w:szCs w:val="24"/>
        </w:rPr>
        <w:t>Cutlip and Center’s Effective Public Relations</w:t>
      </w:r>
      <w:r w:rsidRPr="00DB1DDF">
        <w:rPr>
          <w:rFonts w:cs="Times New Roman"/>
          <w:noProof/>
          <w:sz w:val="24"/>
          <w:szCs w:val="24"/>
        </w:rPr>
        <w:t>. Pearson Education, Inc.</w:t>
      </w:r>
    </w:p>
    <w:p w14:paraId="27BD48BB"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Cutlip, S. M., Center, A. H., &amp; Broom, G. M. (2017). </w:t>
      </w:r>
      <w:r w:rsidRPr="00DB1DDF">
        <w:rPr>
          <w:rFonts w:cs="Times New Roman"/>
          <w:i/>
          <w:iCs/>
          <w:noProof/>
          <w:sz w:val="24"/>
          <w:szCs w:val="24"/>
        </w:rPr>
        <w:t>Effective Public Relations</w:t>
      </w:r>
      <w:r w:rsidRPr="00DB1DDF">
        <w:rPr>
          <w:rFonts w:cs="Times New Roman"/>
          <w:noProof/>
          <w:sz w:val="24"/>
          <w:szCs w:val="24"/>
        </w:rPr>
        <w:t>. Kencana.</w:t>
      </w:r>
    </w:p>
    <w:p w14:paraId="239BF963"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Dwiyanto, A. (2006). </w:t>
      </w:r>
      <w:r w:rsidRPr="00DB1DDF">
        <w:rPr>
          <w:rFonts w:cs="Times New Roman"/>
          <w:i/>
          <w:iCs/>
          <w:noProof/>
          <w:sz w:val="24"/>
          <w:szCs w:val="24"/>
        </w:rPr>
        <w:t>Reformasi Birokrasi Publik di Indonesia. Pusat Studi Kependudukan dan Kebijakan, Yogyakarta</w:t>
      </w:r>
      <w:r w:rsidRPr="00DB1DDF">
        <w:rPr>
          <w:rFonts w:cs="Times New Roman"/>
          <w:noProof/>
          <w:sz w:val="24"/>
          <w:szCs w:val="24"/>
        </w:rPr>
        <w:t>. Universitas Gajah Mada.</w:t>
      </w:r>
    </w:p>
    <w:p w14:paraId="31BB216F"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Kotler, P., &amp; Keller, K. L. (2016). </w:t>
      </w:r>
      <w:r w:rsidRPr="00DB1DDF">
        <w:rPr>
          <w:rFonts w:cs="Times New Roman"/>
          <w:i/>
          <w:iCs/>
          <w:noProof/>
          <w:sz w:val="24"/>
          <w:szCs w:val="24"/>
        </w:rPr>
        <w:t>Marketing Management</w:t>
      </w:r>
      <w:r w:rsidRPr="00DB1DDF">
        <w:rPr>
          <w:rFonts w:cs="Times New Roman"/>
          <w:noProof/>
          <w:sz w:val="24"/>
          <w:szCs w:val="24"/>
        </w:rPr>
        <w:t xml:space="preserve"> (15th ed.). Pearson Education Limited.</w:t>
      </w:r>
    </w:p>
    <w:p w14:paraId="72FE6A53"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Kriyantono, R. (2014). </w:t>
      </w:r>
      <w:r w:rsidRPr="00DB1DDF">
        <w:rPr>
          <w:rFonts w:cs="Times New Roman"/>
          <w:i/>
          <w:iCs/>
          <w:noProof/>
          <w:sz w:val="24"/>
          <w:szCs w:val="24"/>
        </w:rPr>
        <w:t>Teknik Praktis Riset Komunikasi Disertai contoh praktis riset media, public relations, advertising, komunikasi organisasi, komunikasi pemasaran</w:t>
      </w:r>
      <w:r w:rsidRPr="00DB1DDF">
        <w:rPr>
          <w:rFonts w:cs="Times New Roman"/>
          <w:noProof/>
          <w:sz w:val="24"/>
          <w:szCs w:val="24"/>
        </w:rPr>
        <w:t>. Prenada Media Kencana.</w:t>
      </w:r>
    </w:p>
    <w:p w14:paraId="2541EB8A"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McQuail, D. (2011). </w:t>
      </w:r>
      <w:r w:rsidRPr="00DB1DDF">
        <w:rPr>
          <w:rFonts w:cs="Times New Roman"/>
          <w:i/>
          <w:iCs/>
          <w:noProof/>
          <w:sz w:val="24"/>
          <w:szCs w:val="24"/>
        </w:rPr>
        <w:t>Teori Komunikasi Massa McQuail</w:t>
      </w:r>
      <w:r w:rsidRPr="00DB1DDF">
        <w:rPr>
          <w:rFonts w:cs="Times New Roman"/>
          <w:noProof/>
          <w:sz w:val="24"/>
          <w:szCs w:val="24"/>
        </w:rPr>
        <w:t>. Salemba Humanika.</w:t>
      </w:r>
    </w:p>
    <w:p w14:paraId="6CF5CA7F"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Patton, M. Q. (2015). </w:t>
      </w:r>
      <w:r w:rsidRPr="00DB1DDF">
        <w:rPr>
          <w:rFonts w:cs="Times New Roman"/>
          <w:i/>
          <w:iCs/>
          <w:noProof/>
          <w:sz w:val="24"/>
          <w:szCs w:val="24"/>
        </w:rPr>
        <w:t>Qualitative Research &amp; Evaluation Methods: Integrating Theory and Practice</w:t>
      </w:r>
      <w:r w:rsidRPr="00DB1DDF">
        <w:rPr>
          <w:rFonts w:cs="Times New Roman"/>
          <w:noProof/>
          <w:sz w:val="24"/>
          <w:szCs w:val="24"/>
        </w:rPr>
        <w:t xml:space="preserve"> (4th ed.). Sage Publications, Inc.</w:t>
      </w:r>
    </w:p>
    <w:p w14:paraId="2C666146"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Puntoadi, D. (2011). </w:t>
      </w:r>
      <w:r w:rsidRPr="00DB1DDF">
        <w:rPr>
          <w:rFonts w:cs="Times New Roman"/>
          <w:i/>
          <w:iCs/>
          <w:noProof/>
          <w:sz w:val="24"/>
          <w:szCs w:val="24"/>
        </w:rPr>
        <w:t>Menciptakan penjualan melalui Social Media</w:t>
      </w:r>
      <w:r w:rsidRPr="00DB1DDF">
        <w:rPr>
          <w:rFonts w:cs="Times New Roman"/>
          <w:noProof/>
          <w:sz w:val="24"/>
          <w:szCs w:val="24"/>
        </w:rPr>
        <w:t>. Elex Media Komputindo.</w:t>
      </w:r>
    </w:p>
    <w:p w14:paraId="6EAE8D13"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Ruslan, R. (2010). </w:t>
      </w:r>
      <w:r w:rsidRPr="00DB1DDF">
        <w:rPr>
          <w:rFonts w:cs="Times New Roman"/>
          <w:i/>
          <w:iCs/>
          <w:noProof/>
          <w:sz w:val="24"/>
          <w:szCs w:val="24"/>
        </w:rPr>
        <w:t>Manajemen Public Relations &amp; Media Komunikasi Konsepsi Dan Aplikasi</w:t>
      </w:r>
      <w:r w:rsidRPr="00DB1DDF">
        <w:rPr>
          <w:rFonts w:cs="Times New Roman"/>
          <w:noProof/>
          <w:sz w:val="24"/>
          <w:szCs w:val="24"/>
        </w:rPr>
        <w:t>. Raja Grafindo Persada.</w:t>
      </w:r>
    </w:p>
    <w:p w14:paraId="3966F927"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Sari, W. P. (2021). </w:t>
      </w:r>
      <w:r w:rsidRPr="00DB1DDF">
        <w:rPr>
          <w:rFonts w:cs="Times New Roman"/>
          <w:i/>
          <w:iCs/>
          <w:noProof/>
          <w:sz w:val="24"/>
          <w:szCs w:val="24"/>
        </w:rPr>
        <w:t>Excellence communication humas pemerintah provinsi DKI Jakarta dalam implementasi aplikasi JAKI ‘Jakarta Kini.’</w:t>
      </w:r>
      <w:r w:rsidRPr="00DB1DDF">
        <w:rPr>
          <w:rFonts w:cs="Times New Roman"/>
          <w:noProof/>
          <w:sz w:val="24"/>
          <w:szCs w:val="24"/>
        </w:rPr>
        <w:t xml:space="preserve"> UIN Syarif Hidayatulah Jakarta.</w:t>
      </w:r>
    </w:p>
    <w:p w14:paraId="3E7132B2"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Seitel, F. P. (2017). </w:t>
      </w:r>
      <w:r w:rsidRPr="00DB1DDF">
        <w:rPr>
          <w:rFonts w:cs="Times New Roman"/>
          <w:i/>
          <w:iCs/>
          <w:noProof/>
          <w:sz w:val="24"/>
          <w:szCs w:val="24"/>
        </w:rPr>
        <w:t>Practice of Public Relations</w:t>
      </w:r>
      <w:r w:rsidRPr="00DB1DDF">
        <w:rPr>
          <w:rFonts w:cs="Times New Roman"/>
          <w:noProof/>
          <w:sz w:val="24"/>
          <w:szCs w:val="24"/>
        </w:rPr>
        <w:t>. Pearson Education Limited.</w:t>
      </w:r>
    </w:p>
    <w:p w14:paraId="17B2B53A"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Sudarsono. (2022). </w:t>
      </w:r>
      <w:r w:rsidRPr="00DB1DDF">
        <w:rPr>
          <w:rFonts w:cs="Times New Roman"/>
          <w:i/>
          <w:iCs/>
          <w:noProof/>
          <w:sz w:val="24"/>
          <w:szCs w:val="24"/>
        </w:rPr>
        <w:t>Pengantar Sosialisasi</w:t>
      </w:r>
      <w:r w:rsidRPr="00DB1DDF">
        <w:rPr>
          <w:rFonts w:cs="Times New Roman"/>
          <w:noProof/>
          <w:sz w:val="24"/>
          <w:szCs w:val="24"/>
        </w:rPr>
        <w:t>.</w:t>
      </w:r>
    </w:p>
    <w:p w14:paraId="3DDF2E63"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lastRenderedPageBreak/>
        <w:t xml:space="preserve">Sutaryo. (2004). </w:t>
      </w:r>
      <w:r w:rsidRPr="00DB1DDF">
        <w:rPr>
          <w:rFonts w:cs="Times New Roman"/>
          <w:i/>
          <w:iCs/>
          <w:noProof/>
          <w:sz w:val="24"/>
          <w:szCs w:val="24"/>
        </w:rPr>
        <w:t>Dasar-Dasar Sosialisasi</w:t>
      </w:r>
      <w:r w:rsidRPr="00DB1DDF">
        <w:rPr>
          <w:rFonts w:cs="Times New Roman"/>
          <w:noProof/>
          <w:sz w:val="24"/>
          <w:szCs w:val="24"/>
        </w:rPr>
        <w:t>. Rajawali Pers.</w:t>
      </w:r>
    </w:p>
    <w:p w14:paraId="36036E46"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Theaker, A. (2019). </w:t>
      </w:r>
      <w:r w:rsidRPr="00DB1DDF">
        <w:rPr>
          <w:rFonts w:cs="Times New Roman"/>
          <w:i/>
          <w:iCs/>
          <w:noProof/>
          <w:sz w:val="24"/>
          <w:szCs w:val="24"/>
        </w:rPr>
        <w:t>The Public Relations Handbook</w:t>
      </w:r>
      <w:r w:rsidRPr="00DB1DDF">
        <w:rPr>
          <w:rFonts w:cs="Times New Roman"/>
          <w:noProof/>
          <w:sz w:val="24"/>
          <w:szCs w:val="24"/>
        </w:rPr>
        <w:t>. Taylor and Francis.</w:t>
      </w:r>
    </w:p>
    <w:p w14:paraId="3CAA32E5" w14:textId="77777777" w:rsidR="00DB1DDF" w:rsidRPr="00DB1DDF" w:rsidRDefault="00DB1DDF" w:rsidP="00DB1DDF">
      <w:pPr>
        <w:widowControl w:val="0"/>
        <w:autoSpaceDE w:val="0"/>
        <w:autoSpaceDN w:val="0"/>
        <w:adjustRightInd w:val="0"/>
        <w:spacing w:after="200"/>
        <w:ind w:left="480" w:hanging="480"/>
        <w:rPr>
          <w:rFonts w:cs="Times New Roman"/>
          <w:noProof/>
          <w:sz w:val="24"/>
          <w:szCs w:val="24"/>
        </w:rPr>
      </w:pPr>
      <w:r w:rsidRPr="00DB1DDF">
        <w:rPr>
          <w:rFonts w:cs="Times New Roman"/>
          <w:noProof/>
          <w:sz w:val="24"/>
          <w:szCs w:val="24"/>
        </w:rPr>
        <w:t xml:space="preserve">Wilcox, D. L., Cameron, G. T., &amp; Reber, B. H. (2014). </w:t>
      </w:r>
      <w:r w:rsidRPr="00DB1DDF">
        <w:rPr>
          <w:rFonts w:cs="Times New Roman"/>
          <w:i/>
          <w:iCs/>
          <w:noProof/>
          <w:sz w:val="24"/>
          <w:szCs w:val="24"/>
        </w:rPr>
        <w:t>Public Relations: Strategies and Tactics</w:t>
      </w:r>
      <w:r w:rsidRPr="00DB1DDF">
        <w:rPr>
          <w:rFonts w:cs="Times New Roman"/>
          <w:noProof/>
          <w:sz w:val="24"/>
          <w:szCs w:val="24"/>
        </w:rPr>
        <w:t xml:space="preserve"> (11th ed.). Pearson Education Limited.</w:t>
      </w:r>
    </w:p>
    <w:p w14:paraId="686F4F42" w14:textId="77777777" w:rsidR="00DB1DDF" w:rsidRPr="00DB1DDF" w:rsidRDefault="00DB1DDF" w:rsidP="00DB1DDF">
      <w:pPr>
        <w:widowControl w:val="0"/>
        <w:autoSpaceDE w:val="0"/>
        <w:autoSpaceDN w:val="0"/>
        <w:adjustRightInd w:val="0"/>
        <w:spacing w:after="200"/>
        <w:ind w:left="480" w:hanging="480"/>
        <w:rPr>
          <w:rFonts w:cs="Times New Roman"/>
          <w:noProof/>
          <w:sz w:val="24"/>
        </w:rPr>
      </w:pPr>
      <w:r w:rsidRPr="00DB1DDF">
        <w:rPr>
          <w:rFonts w:cs="Times New Roman"/>
          <w:noProof/>
          <w:sz w:val="24"/>
          <w:szCs w:val="24"/>
        </w:rPr>
        <w:t xml:space="preserve">Yin, R. K. (2015). </w:t>
      </w:r>
      <w:r w:rsidRPr="00DB1DDF">
        <w:rPr>
          <w:rFonts w:cs="Times New Roman"/>
          <w:i/>
          <w:iCs/>
          <w:noProof/>
          <w:sz w:val="24"/>
          <w:szCs w:val="24"/>
        </w:rPr>
        <w:t>Case study research: design and methods</w:t>
      </w:r>
      <w:r w:rsidRPr="00DB1DDF">
        <w:rPr>
          <w:rFonts w:cs="Times New Roman"/>
          <w:noProof/>
          <w:sz w:val="24"/>
          <w:szCs w:val="24"/>
        </w:rPr>
        <w:t>. Sage Publications, Inc.</w:t>
      </w:r>
    </w:p>
    <w:p w14:paraId="11408F8A" w14:textId="77777777" w:rsidR="00CC22EF" w:rsidRPr="003A62E9" w:rsidRDefault="00CC22EF" w:rsidP="00DB1DDF">
      <w:pPr>
        <w:widowControl w:val="0"/>
        <w:autoSpaceDE w:val="0"/>
        <w:autoSpaceDN w:val="0"/>
        <w:adjustRightInd w:val="0"/>
        <w:spacing w:after="200"/>
        <w:ind w:left="480" w:hanging="480"/>
      </w:pPr>
      <w:r>
        <w:fldChar w:fldCharType="end"/>
      </w:r>
    </w:p>
    <w:p w14:paraId="74CF5E92" w14:textId="77777777" w:rsidR="00177E53" w:rsidRPr="00177E53" w:rsidRDefault="00177E53" w:rsidP="00177E53"/>
    <w:sectPr w:rsidR="00177E53" w:rsidRPr="00177E53" w:rsidSect="00F17163">
      <w:pgSz w:w="11907" w:h="16839" w:code="9"/>
      <w:pgMar w:top="1701" w:right="1701"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73C"/>
    <w:multiLevelType w:val="multilevel"/>
    <w:tmpl w:val="0DBA573C"/>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0F0D1FF0"/>
    <w:multiLevelType w:val="hybridMultilevel"/>
    <w:tmpl w:val="ADE0EC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D312A9"/>
    <w:multiLevelType w:val="hybridMultilevel"/>
    <w:tmpl w:val="8848BE3A"/>
    <w:lvl w:ilvl="0" w:tplc="471EAAC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7822C9"/>
    <w:multiLevelType w:val="multilevel"/>
    <w:tmpl w:val="297822C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5889"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931585"/>
    <w:multiLevelType w:val="hybridMultilevel"/>
    <w:tmpl w:val="630AF4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0317E5E"/>
    <w:multiLevelType w:val="hybridMultilevel"/>
    <w:tmpl w:val="976A2A08"/>
    <w:lvl w:ilvl="0" w:tplc="7D3AB66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4C21C7"/>
    <w:multiLevelType w:val="multilevel"/>
    <w:tmpl w:val="334C21C7"/>
    <w:lvl w:ilvl="0">
      <w:start w:val="1"/>
      <w:numFmt w:val="decimal"/>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7" w15:restartNumberingAfterBreak="0">
    <w:nsid w:val="35C80909"/>
    <w:multiLevelType w:val="hybridMultilevel"/>
    <w:tmpl w:val="97761CCE"/>
    <w:lvl w:ilvl="0" w:tplc="FBEE80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992554"/>
    <w:multiLevelType w:val="multilevel"/>
    <w:tmpl w:val="4699255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FE549AD"/>
    <w:multiLevelType w:val="hybridMultilevel"/>
    <w:tmpl w:val="620E3D8A"/>
    <w:lvl w:ilvl="0" w:tplc="88C0B124">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D4A50"/>
    <w:multiLevelType w:val="hybridMultilevel"/>
    <w:tmpl w:val="BE124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1A1D06"/>
    <w:multiLevelType w:val="hybridMultilevel"/>
    <w:tmpl w:val="5BDECBE6"/>
    <w:lvl w:ilvl="0" w:tplc="48F670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DBC4AAE"/>
    <w:multiLevelType w:val="hybridMultilevel"/>
    <w:tmpl w:val="66844B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1181BD4"/>
    <w:multiLevelType w:val="hybridMultilevel"/>
    <w:tmpl w:val="F10CDE50"/>
    <w:lvl w:ilvl="0" w:tplc="E11EE07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4F770A"/>
    <w:multiLevelType w:val="hybridMultilevel"/>
    <w:tmpl w:val="C016C1C2"/>
    <w:lvl w:ilvl="0" w:tplc="D39C7E6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6C4F525B"/>
    <w:multiLevelType w:val="hybridMultilevel"/>
    <w:tmpl w:val="0914AF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CF274F"/>
    <w:multiLevelType w:val="hybridMultilevel"/>
    <w:tmpl w:val="8482F2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AB258E8"/>
    <w:multiLevelType w:val="hybridMultilevel"/>
    <w:tmpl w:val="33303E34"/>
    <w:lvl w:ilvl="0" w:tplc="471EAAC0">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E8459C8"/>
    <w:multiLevelType w:val="multilevel"/>
    <w:tmpl w:val="7E8459C8"/>
    <w:lvl w:ilvl="0">
      <w:start w:val="7"/>
      <w:numFmt w:val="decimal"/>
      <w:lvlText w:val="%1."/>
      <w:lvlJc w:val="left"/>
      <w:pPr>
        <w:ind w:left="2070" w:hanging="360"/>
      </w:pPr>
      <w:rPr>
        <w:rFonts w:hint="default"/>
      </w:rPr>
    </w:lvl>
    <w:lvl w:ilvl="1">
      <w:start w:val="1"/>
      <w:numFmt w:val="lowerLetter"/>
      <w:lvlText w:val="%2."/>
      <w:lvlJc w:val="left"/>
      <w:pPr>
        <w:ind w:left="2790" w:hanging="360"/>
      </w:pPr>
      <w:rPr>
        <w:rFonts w:hint="default"/>
      </w:rPr>
    </w:lvl>
    <w:lvl w:ilvl="2">
      <w:start w:val="1"/>
      <w:numFmt w:val="lowerRoman"/>
      <w:lvlText w:val="%3."/>
      <w:lvlJc w:val="right"/>
      <w:pPr>
        <w:ind w:left="3510" w:hanging="180"/>
      </w:pPr>
      <w:rPr>
        <w:rFonts w:hint="default"/>
      </w:rPr>
    </w:lvl>
    <w:lvl w:ilvl="3">
      <w:start w:val="1"/>
      <w:numFmt w:val="decimal"/>
      <w:lvlText w:val="%4."/>
      <w:lvlJc w:val="left"/>
      <w:pPr>
        <w:ind w:left="4230" w:hanging="360"/>
      </w:pPr>
      <w:rPr>
        <w:rFonts w:hint="default"/>
      </w:rPr>
    </w:lvl>
    <w:lvl w:ilvl="4">
      <w:start w:val="1"/>
      <w:numFmt w:val="lowerLetter"/>
      <w:lvlText w:val="%5."/>
      <w:lvlJc w:val="left"/>
      <w:pPr>
        <w:ind w:left="4950" w:hanging="360"/>
      </w:pPr>
      <w:rPr>
        <w:rFonts w:hint="default"/>
      </w:rPr>
    </w:lvl>
    <w:lvl w:ilvl="5">
      <w:start w:val="1"/>
      <w:numFmt w:val="lowerRoman"/>
      <w:lvlText w:val="%6."/>
      <w:lvlJc w:val="right"/>
      <w:pPr>
        <w:ind w:left="5670" w:hanging="180"/>
      </w:pPr>
      <w:rPr>
        <w:rFonts w:hint="default"/>
      </w:rPr>
    </w:lvl>
    <w:lvl w:ilvl="6">
      <w:start w:val="1"/>
      <w:numFmt w:val="decimal"/>
      <w:lvlText w:val="%7."/>
      <w:lvlJc w:val="left"/>
      <w:pPr>
        <w:ind w:left="6390" w:hanging="360"/>
      </w:pPr>
      <w:rPr>
        <w:rFonts w:hint="default"/>
      </w:rPr>
    </w:lvl>
    <w:lvl w:ilvl="7">
      <w:start w:val="1"/>
      <w:numFmt w:val="lowerLetter"/>
      <w:lvlText w:val="%8."/>
      <w:lvlJc w:val="left"/>
      <w:pPr>
        <w:ind w:left="7110" w:hanging="360"/>
      </w:pPr>
      <w:rPr>
        <w:rFonts w:hint="default"/>
      </w:rPr>
    </w:lvl>
    <w:lvl w:ilvl="8">
      <w:start w:val="1"/>
      <w:numFmt w:val="lowerRoman"/>
      <w:lvlText w:val="%9."/>
      <w:lvlJc w:val="right"/>
      <w:pPr>
        <w:ind w:left="7830" w:hanging="180"/>
      </w:pPr>
      <w:rPr>
        <w:rFonts w:hint="default"/>
      </w:rPr>
    </w:lvl>
  </w:abstractNum>
  <w:num w:numId="1" w16cid:durableId="1307317221">
    <w:abstractNumId w:val="9"/>
  </w:num>
  <w:num w:numId="2" w16cid:durableId="797258755">
    <w:abstractNumId w:val="5"/>
  </w:num>
  <w:num w:numId="3" w16cid:durableId="679238969">
    <w:abstractNumId w:val="11"/>
  </w:num>
  <w:num w:numId="4" w16cid:durableId="3364771">
    <w:abstractNumId w:val="13"/>
  </w:num>
  <w:num w:numId="5" w16cid:durableId="449862909">
    <w:abstractNumId w:val="2"/>
  </w:num>
  <w:num w:numId="6" w16cid:durableId="264581578">
    <w:abstractNumId w:val="17"/>
  </w:num>
  <w:num w:numId="7" w16cid:durableId="261256415">
    <w:abstractNumId w:val="15"/>
  </w:num>
  <w:num w:numId="8" w16cid:durableId="1058624456">
    <w:abstractNumId w:val="16"/>
  </w:num>
  <w:num w:numId="9" w16cid:durableId="1273315848">
    <w:abstractNumId w:val="12"/>
  </w:num>
  <w:num w:numId="10" w16cid:durableId="1448741421">
    <w:abstractNumId w:val="10"/>
  </w:num>
  <w:num w:numId="11" w16cid:durableId="421948133">
    <w:abstractNumId w:val="1"/>
  </w:num>
  <w:num w:numId="12" w16cid:durableId="710613766">
    <w:abstractNumId w:val="4"/>
  </w:num>
  <w:num w:numId="13" w16cid:durableId="1602176991">
    <w:abstractNumId w:val="7"/>
  </w:num>
  <w:num w:numId="14" w16cid:durableId="34937413">
    <w:abstractNumId w:val="18"/>
  </w:num>
  <w:num w:numId="15" w16cid:durableId="134957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0914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341140">
    <w:abstractNumId w:val="14"/>
  </w:num>
  <w:num w:numId="18" w16cid:durableId="632951100">
    <w:abstractNumId w:val="0"/>
  </w:num>
  <w:num w:numId="19" w16cid:durableId="103045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163"/>
    <w:rsid w:val="0000337E"/>
    <w:rsid w:val="0000567C"/>
    <w:rsid w:val="000063E4"/>
    <w:rsid w:val="000067DD"/>
    <w:rsid w:val="00011484"/>
    <w:rsid w:val="00012B04"/>
    <w:rsid w:val="00012CAB"/>
    <w:rsid w:val="000151A8"/>
    <w:rsid w:val="00015447"/>
    <w:rsid w:val="000214FC"/>
    <w:rsid w:val="000216BF"/>
    <w:rsid w:val="00021EC4"/>
    <w:rsid w:val="000227EB"/>
    <w:rsid w:val="00025C0F"/>
    <w:rsid w:val="000276C6"/>
    <w:rsid w:val="00030818"/>
    <w:rsid w:val="000322D5"/>
    <w:rsid w:val="00035A2F"/>
    <w:rsid w:val="00036F43"/>
    <w:rsid w:val="00037F25"/>
    <w:rsid w:val="00043C1E"/>
    <w:rsid w:val="000441A4"/>
    <w:rsid w:val="0004442A"/>
    <w:rsid w:val="0004526D"/>
    <w:rsid w:val="0004575D"/>
    <w:rsid w:val="00045D97"/>
    <w:rsid w:val="000462B7"/>
    <w:rsid w:val="00050157"/>
    <w:rsid w:val="00050AC3"/>
    <w:rsid w:val="00051656"/>
    <w:rsid w:val="00052019"/>
    <w:rsid w:val="00055430"/>
    <w:rsid w:val="00057D48"/>
    <w:rsid w:val="00060211"/>
    <w:rsid w:val="000602FF"/>
    <w:rsid w:val="000613C6"/>
    <w:rsid w:val="000665DD"/>
    <w:rsid w:val="000678F7"/>
    <w:rsid w:val="00070212"/>
    <w:rsid w:val="00070549"/>
    <w:rsid w:val="00070AB7"/>
    <w:rsid w:val="00070FEA"/>
    <w:rsid w:val="00072019"/>
    <w:rsid w:val="00073773"/>
    <w:rsid w:val="00074063"/>
    <w:rsid w:val="00075F50"/>
    <w:rsid w:val="00081A90"/>
    <w:rsid w:val="00081CAA"/>
    <w:rsid w:val="00082172"/>
    <w:rsid w:val="00082675"/>
    <w:rsid w:val="0008456D"/>
    <w:rsid w:val="0008706A"/>
    <w:rsid w:val="00091CD9"/>
    <w:rsid w:val="000959F2"/>
    <w:rsid w:val="000A4404"/>
    <w:rsid w:val="000A5463"/>
    <w:rsid w:val="000A5766"/>
    <w:rsid w:val="000A6D20"/>
    <w:rsid w:val="000B0063"/>
    <w:rsid w:val="000B12BC"/>
    <w:rsid w:val="000B13F4"/>
    <w:rsid w:val="000B1964"/>
    <w:rsid w:val="000B1FA3"/>
    <w:rsid w:val="000B408D"/>
    <w:rsid w:val="000B4B7B"/>
    <w:rsid w:val="000B5462"/>
    <w:rsid w:val="000B6AC9"/>
    <w:rsid w:val="000B76CE"/>
    <w:rsid w:val="000B7768"/>
    <w:rsid w:val="000C0031"/>
    <w:rsid w:val="000C05B4"/>
    <w:rsid w:val="000C05B5"/>
    <w:rsid w:val="000C1721"/>
    <w:rsid w:val="000C1F5B"/>
    <w:rsid w:val="000C310A"/>
    <w:rsid w:val="000C340F"/>
    <w:rsid w:val="000C49B8"/>
    <w:rsid w:val="000D21C1"/>
    <w:rsid w:val="000D68FC"/>
    <w:rsid w:val="000E149C"/>
    <w:rsid w:val="000E202B"/>
    <w:rsid w:val="000E2183"/>
    <w:rsid w:val="000E7E3D"/>
    <w:rsid w:val="000F1F51"/>
    <w:rsid w:val="000F26FD"/>
    <w:rsid w:val="00103280"/>
    <w:rsid w:val="00105D37"/>
    <w:rsid w:val="00106B15"/>
    <w:rsid w:val="0011230D"/>
    <w:rsid w:val="00112CC6"/>
    <w:rsid w:val="00112D1F"/>
    <w:rsid w:val="00113242"/>
    <w:rsid w:val="00115B39"/>
    <w:rsid w:val="00116323"/>
    <w:rsid w:val="0011738A"/>
    <w:rsid w:val="00124AD9"/>
    <w:rsid w:val="001250DB"/>
    <w:rsid w:val="00126517"/>
    <w:rsid w:val="0012657B"/>
    <w:rsid w:val="00126F8F"/>
    <w:rsid w:val="001316D1"/>
    <w:rsid w:val="0013520E"/>
    <w:rsid w:val="00136F1D"/>
    <w:rsid w:val="001404B9"/>
    <w:rsid w:val="0014553E"/>
    <w:rsid w:val="00150ABD"/>
    <w:rsid w:val="00151BDA"/>
    <w:rsid w:val="00154306"/>
    <w:rsid w:val="001624EF"/>
    <w:rsid w:val="0016265F"/>
    <w:rsid w:val="001679EB"/>
    <w:rsid w:val="001729BB"/>
    <w:rsid w:val="00177E53"/>
    <w:rsid w:val="00183BBB"/>
    <w:rsid w:val="001866ED"/>
    <w:rsid w:val="00190133"/>
    <w:rsid w:val="001907C7"/>
    <w:rsid w:val="001932EF"/>
    <w:rsid w:val="001939B1"/>
    <w:rsid w:val="001952F8"/>
    <w:rsid w:val="00195DC4"/>
    <w:rsid w:val="00197DE3"/>
    <w:rsid w:val="001A18BD"/>
    <w:rsid w:val="001A2EC6"/>
    <w:rsid w:val="001A4822"/>
    <w:rsid w:val="001A68A7"/>
    <w:rsid w:val="001A7A47"/>
    <w:rsid w:val="001B1858"/>
    <w:rsid w:val="001B2F56"/>
    <w:rsid w:val="001B5578"/>
    <w:rsid w:val="001B57EA"/>
    <w:rsid w:val="001C0CD3"/>
    <w:rsid w:val="001C2535"/>
    <w:rsid w:val="001C36C5"/>
    <w:rsid w:val="001C41DA"/>
    <w:rsid w:val="001C7D10"/>
    <w:rsid w:val="001D1741"/>
    <w:rsid w:val="001D2E81"/>
    <w:rsid w:val="001D593E"/>
    <w:rsid w:val="001E19C3"/>
    <w:rsid w:val="001E282E"/>
    <w:rsid w:val="001E32BD"/>
    <w:rsid w:val="001F137E"/>
    <w:rsid w:val="001F34C2"/>
    <w:rsid w:val="001F4F7A"/>
    <w:rsid w:val="001F5F90"/>
    <w:rsid w:val="001F6AA2"/>
    <w:rsid w:val="001F7BBA"/>
    <w:rsid w:val="00201519"/>
    <w:rsid w:val="00202757"/>
    <w:rsid w:val="0020566D"/>
    <w:rsid w:val="0020747A"/>
    <w:rsid w:val="00211ABE"/>
    <w:rsid w:val="0021262C"/>
    <w:rsid w:val="00214843"/>
    <w:rsid w:val="00221F9D"/>
    <w:rsid w:val="00222EA9"/>
    <w:rsid w:val="0022677E"/>
    <w:rsid w:val="00231296"/>
    <w:rsid w:val="00237FB5"/>
    <w:rsid w:val="002448FC"/>
    <w:rsid w:val="002471B6"/>
    <w:rsid w:val="002479E7"/>
    <w:rsid w:val="0025365D"/>
    <w:rsid w:val="0026164C"/>
    <w:rsid w:val="00262BD6"/>
    <w:rsid w:val="00262FAE"/>
    <w:rsid w:val="002651B3"/>
    <w:rsid w:val="00265451"/>
    <w:rsid w:val="00265E5B"/>
    <w:rsid w:val="00266609"/>
    <w:rsid w:val="00267060"/>
    <w:rsid w:val="00270B17"/>
    <w:rsid w:val="00272208"/>
    <w:rsid w:val="0027271F"/>
    <w:rsid w:val="00272BCC"/>
    <w:rsid w:val="00280424"/>
    <w:rsid w:val="0028046F"/>
    <w:rsid w:val="00280BFF"/>
    <w:rsid w:val="0028127F"/>
    <w:rsid w:val="00286C6F"/>
    <w:rsid w:val="00286E4C"/>
    <w:rsid w:val="0029023C"/>
    <w:rsid w:val="00292041"/>
    <w:rsid w:val="00293917"/>
    <w:rsid w:val="00293F46"/>
    <w:rsid w:val="00294D1B"/>
    <w:rsid w:val="00295FF3"/>
    <w:rsid w:val="002A3AB3"/>
    <w:rsid w:val="002A4149"/>
    <w:rsid w:val="002A4A10"/>
    <w:rsid w:val="002A5D97"/>
    <w:rsid w:val="002B0DE6"/>
    <w:rsid w:val="002B11AA"/>
    <w:rsid w:val="002B49E4"/>
    <w:rsid w:val="002B7915"/>
    <w:rsid w:val="002C04A0"/>
    <w:rsid w:val="002C4BA8"/>
    <w:rsid w:val="002C7674"/>
    <w:rsid w:val="002D0BC6"/>
    <w:rsid w:val="002D0CD8"/>
    <w:rsid w:val="002D13B9"/>
    <w:rsid w:val="002D3BC4"/>
    <w:rsid w:val="002D5AEA"/>
    <w:rsid w:val="002D7DCF"/>
    <w:rsid w:val="002D7F0B"/>
    <w:rsid w:val="002E0227"/>
    <w:rsid w:val="002E3C2F"/>
    <w:rsid w:val="002E4C7B"/>
    <w:rsid w:val="002F0743"/>
    <w:rsid w:val="002F1B86"/>
    <w:rsid w:val="002F3CCF"/>
    <w:rsid w:val="002F7C88"/>
    <w:rsid w:val="002F7E5E"/>
    <w:rsid w:val="00300B7A"/>
    <w:rsid w:val="00300FF3"/>
    <w:rsid w:val="00306E49"/>
    <w:rsid w:val="0031206D"/>
    <w:rsid w:val="00313B9C"/>
    <w:rsid w:val="00313EEE"/>
    <w:rsid w:val="003145D5"/>
    <w:rsid w:val="00316528"/>
    <w:rsid w:val="003168B0"/>
    <w:rsid w:val="00321EF7"/>
    <w:rsid w:val="00326FB2"/>
    <w:rsid w:val="003320D8"/>
    <w:rsid w:val="0033260C"/>
    <w:rsid w:val="00336E94"/>
    <w:rsid w:val="00337C34"/>
    <w:rsid w:val="0034067E"/>
    <w:rsid w:val="00340B83"/>
    <w:rsid w:val="003410D4"/>
    <w:rsid w:val="00341E09"/>
    <w:rsid w:val="003428A4"/>
    <w:rsid w:val="00343E63"/>
    <w:rsid w:val="00344AC0"/>
    <w:rsid w:val="00345B27"/>
    <w:rsid w:val="003468A3"/>
    <w:rsid w:val="0035535A"/>
    <w:rsid w:val="003632D2"/>
    <w:rsid w:val="003642EB"/>
    <w:rsid w:val="00365448"/>
    <w:rsid w:val="0036782A"/>
    <w:rsid w:val="00370010"/>
    <w:rsid w:val="003710E2"/>
    <w:rsid w:val="00374C96"/>
    <w:rsid w:val="00381D25"/>
    <w:rsid w:val="00382F37"/>
    <w:rsid w:val="00386406"/>
    <w:rsid w:val="0039277D"/>
    <w:rsid w:val="003930DF"/>
    <w:rsid w:val="0039344C"/>
    <w:rsid w:val="0039448B"/>
    <w:rsid w:val="003A62E9"/>
    <w:rsid w:val="003A6DFB"/>
    <w:rsid w:val="003B2331"/>
    <w:rsid w:val="003B2841"/>
    <w:rsid w:val="003B3A44"/>
    <w:rsid w:val="003B40E6"/>
    <w:rsid w:val="003B5488"/>
    <w:rsid w:val="003C05F4"/>
    <w:rsid w:val="003C31A6"/>
    <w:rsid w:val="003C3ADC"/>
    <w:rsid w:val="003C410F"/>
    <w:rsid w:val="003C7281"/>
    <w:rsid w:val="003C7976"/>
    <w:rsid w:val="003D0BB9"/>
    <w:rsid w:val="003D2FAA"/>
    <w:rsid w:val="003D38ED"/>
    <w:rsid w:val="003D3EE6"/>
    <w:rsid w:val="003D68D1"/>
    <w:rsid w:val="003D6B5F"/>
    <w:rsid w:val="003D7A3A"/>
    <w:rsid w:val="003D7FB0"/>
    <w:rsid w:val="003E10E8"/>
    <w:rsid w:val="003E149A"/>
    <w:rsid w:val="003E1D0A"/>
    <w:rsid w:val="003E4464"/>
    <w:rsid w:val="003E5C88"/>
    <w:rsid w:val="003E679B"/>
    <w:rsid w:val="003F06AB"/>
    <w:rsid w:val="003F1699"/>
    <w:rsid w:val="003F1C82"/>
    <w:rsid w:val="003F57EE"/>
    <w:rsid w:val="004023ED"/>
    <w:rsid w:val="00403B38"/>
    <w:rsid w:val="00403C16"/>
    <w:rsid w:val="00405614"/>
    <w:rsid w:val="004056AA"/>
    <w:rsid w:val="004078C6"/>
    <w:rsid w:val="00410BA5"/>
    <w:rsid w:val="004139ED"/>
    <w:rsid w:val="00415080"/>
    <w:rsid w:val="004153A1"/>
    <w:rsid w:val="0041618E"/>
    <w:rsid w:val="00417632"/>
    <w:rsid w:val="0042078E"/>
    <w:rsid w:val="00421855"/>
    <w:rsid w:val="00424D07"/>
    <w:rsid w:val="004304E9"/>
    <w:rsid w:val="00430EB6"/>
    <w:rsid w:val="00431211"/>
    <w:rsid w:val="004316C7"/>
    <w:rsid w:val="004320BA"/>
    <w:rsid w:val="004345A3"/>
    <w:rsid w:val="00435444"/>
    <w:rsid w:val="0044045F"/>
    <w:rsid w:val="004418F2"/>
    <w:rsid w:val="00443D4B"/>
    <w:rsid w:val="00444E67"/>
    <w:rsid w:val="00453925"/>
    <w:rsid w:val="004557A3"/>
    <w:rsid w:val="0045647F"/>
    <w:rsid w:val="00457766"/>
    <w:rsid w:val="004624B3"/>
    <w:rsid w:val="004628E8"/>
    <w:rsid w:val="0046539D"/>
    <w:rsid w:val="00466821"/>
    <w:rsid w:val="00467EDE"/>
    <w:rsid w:val="0047477C"/>
    <w:rsid w:val="0047569E"/>
    <w:rsid w:val="00476BA2"/>
    <w:rsid w:val="00482489"/>
    <w:rsid w:val="00483418"/>
    <w:rsid w:val="00484A52"/>
    <w:rsid w:val="00493382"/>
    <w:rsid w:val="004937E9"/>
    <w:rsid w:val="00495613"/>
    <w:rsid w:val="004A0017"/>
    <w:rsid w:val="004A02AA"/>
    <w:rsid w:val="004A2988"/>
    <w:rsid w:val="004A2D72"/>
    <w:rsid w:val="004A3AF8"/>
    <w:rsid w:val="004A7566"/>
    <w:rsid w:val="004B1DF5"/>
    <w:rsid w:val="004B21A1"/>
    <w:rsid w:val="004B24BC"/>
    <w:rsid w:val="004B4D3E"/>
    <w:rsid w:val="004B53A9"/>
    <w:rsid w:val="004B78A1"/>
    <w:rsid w:val="004C192D"/>
    <w:rsid w:val="004C50AF"/>
    <w:rsid w:val="004C56A2"/>
    <w:rsid w:val="004C6105"/>
    <w:rsid w:val="004C612A"/>
    <w:rsid w:val="004C6EFF"/>
    <w:rsid w:val="004D12B1"/>
    <w:rsid w:val="004D319C"/>
    <w:rsid w:val="004E0001"/>
    <w:rsid w:val="004E17E3"/>
    <w:rsid w:val="004E2802"/>
    <w:rsid w:val="004E319C"/>
    <w:rsid w:val="004E6F31"/>
    <w:rsid w:val="004F0890"/>
    <w:rsid w:val="004F1CA3"/>
    <w:rsid w:val="004F1E51"/>
    <w:rsid w:val="004F4BE5"/>
    <w:rsid w:val="004F5CE4"/>
    <w:rsid w:val="004F799E"/>
    <w:rsid w:val="004F7BA6"/>
    <w:rsid w:val="00503D3A"/>
    <w:rsid w:val="00505DD6"/>
    <w:rsid w:val="00505FAA"/>
    <w:rsid w:val="00507CDE"/>
    <w:rsid w:val="00510BA9"/>
    <w:rsid w:val="0051445A"/>
    <w:rsid w:val="005158EE"/>
    <w:rsid w:val="0051791F"/>
    <w:rsid w:val="00517DBD"/>
    <w:rsid w:val="00521125"/>
    <w:rsid w:val="005222CB"/>
    <w:rsid w:val="00525307"/>
    <w:rsid w:val="00526295"/>
    <w:rsid w:val="00530329"/>
    <w:rsid w:val="005317ED"/>
    <w:rsid w:val="00534478"/>
    <w:rsid w:val="0053455B"/>
    <w:rsid w:val="00540068"/>
    <w:rsid w:val="00544659"/>
    <w:rsid w:val="00544B2E"/>
    <w:rsid w:val="005473F2"/>
    <w:rsid w:val="00550984"/>
    <w:rsid w:val="005521BF"/>
    <w:rsid w:val="005531DE"/>
    <w:rsid w:val="0055519F"/>
    <w:rsid w:val="00557E6F"/>
    <w:rsid w:val="00560363"/>
    <w:rsid w:val="00560DC3"/>
    <w:rsid w:val="00564136"/>
    <w:rsid w:val="00564596"/>
    <w:rsid w:val="00573D94"/>
    <w:rsid w:val="005749DB"/>
    <w:rsid w:val="005774FC"/>
    <w:rsid w:val="0058398C"/>
    <w:rsid w:val="00585728"/>
    <w:rsid w:val="00587CDD"/>
    <w:rsid w:val="00587E71"/>
    <w:rsid w:val="00590DB7"/>
    <w:rsid w:val="00593C17"/>
    <w:rsid w:val="00595725"/>
    <w:rsid w:val="005A0380"/>
    <w:rsid w:val="005A3359"/>
    <w:rsid w:val="005A3854"/>
    <w:rsid w:val="005A4047"/>
    <w:rsid w:val="005A50C3"/>
    <w:rsid w:val="005A57B5"/>
    <w:rsid w:val="005B3E52"/>
    <w:rsid w:val="005B543B"/>
    <w:rsid w:val="005C1038"/>
    <w:rsid w:val="005C181E"/>
    <w:rsid w:val="005C48BE"/>
    <w:rsid w:val="005C4D90"/>
    <w:rsid w:val="005C6DB8"/>
    <w:rsid w:val="005C7AE7"/>
    <w:rsid w:val="005D0A8D"/>
    <w:rsid w:val="005D1904"/>
    <w:rsid w:val="005D5ADF"/>
    <w:rsid w:val="005E0E60"/>
    <w:rsid w:val="005E12B5"/>
    <w:rsid w:val="005E17AE"/>
    <w:rsid w:val="005E2135"/>
    <w:rsid w:val="005E323C"/>
    <w:rsid w:val="005E460A"/>
    <w:rsid w:val="005E522B"/>
    <w:rsid w:val="005F0319"/>
    <w:rsid w:val="005F0395"/>
    <w:rsid w:val="005F2376"/>
    <w:rsid w:val="005F29EE"/>
    <w:rsid w:val="005F2D7A"/>
    <w:rsid w:val="005F3337"/>
    <w:rsid w:val="005F34BB"/>
    <w:rsid w:val="005F3744"/>
    <w:rsid w:val="005F4C8C"/>
    <w:rsid w:val="005F52D6"/>
    <w:rsid w:val="005F6543"/>
    <w:rsid w:val="005F699E"/>
    <w:rsid w:val="00600E25"/>
    <w:rsid w:val="006028E8"/>
    <w:rsid w:val="00603BE5"/>
    <w:rsid w:val="00604C6B"/>
    <w:rsid w:val="00604F51"/>
    <w:rsid w:val="00605FBC"/>
    <w:rsid w:val="0060767F"/>
    <w:rsid w:val="006076FB"/>
    <w:rsid w:val="00607C25"/>
    <w:rsid w:val="006115CE"/>
    <w:rsid w:val="00611C48"/>
    <w:rsid w:val="00614730"/>
    <w:rsid w:val="006152BA"/>
    <w:rsid w:val="006170E8"/>
    <w:rsid w:val="00617B3F"/>
    <w:rsid w:val="006203F9"/>
    <w:rsid w:val="006205EC"/>
    <w:rsid w:val="006208D6"/>
    <w:rsid w:val="006218C2"/>
    <w:rsid w:val="006259AB"/>
    <w:rsid w:val="00631A50"/>
    <w:rsid w:val="00635158"/>
    <w:rsid w:val="00636E69"/>
    <w:rsid w:val="006378E0"/>
    <w:rsid w:val="0064710C"/>
    <w:rsid w:val="006474F0"/>
    <w:rsid w:val="00651818"/>
    <w:rsid w:val="006518D8"/>
    <w:rsid w:val="00651992"/>
    <w:rsid w:val="006559B4"/>
    <w:rsid w:val="00656FDC"/>
    <w:rsid w:val="0066332A"/>
    <w:rsid w:val="0067016F"/>
    <w:rsid w:val="00671B68"/>
    <w:rsid w:val="00671F39"/>
    <w:rsid w:val="00672B66"/>
    <w:rsid w:val="00675370"/>
    <w:rsid w:val="0067722A"/>
    <w:rsid w:val="00686891"/>
    <w:rsid w:val="00686F26"/>
    <w:rsid w:val="0068751C"/>
    <w:rsid w:val="00693E40"/>
    <w:rsid w:val="0069437C"/>
    <w:rsid w:val="00696079"/>
    <w:rsid w:val="00697F53"/>
    <w:rsid w:val="006A1E48"/>
    <w:rsid w:val="006A2176"/>
    <w:rsid w:val="006A2EB2"/>
    <w:rsid w:val="006A3A54"/>
    <w:rsid w:val="006A510E"/>
    <w:rsid w:val="006B031E"/>
    <w:rsid w:val="006B4D55"/>
    <w:rsid w:val="006B5035"/>
    <w:rsid w:val="006B5DB6"/>
    <w:rsid w:val="006B60E2"/>
    <w:rsid w:val="006C69FB"/>
    <w:rsid w:val="006D5310"/>
    <w:rsid w:val="006E1365"/>
    <w:rsid w:val="006E39E4"/>
    <w:rsid w:val="006E54A8"/>
    <w:rsid w:val="006E57DB"/>
    <w:rsid w:val="006E6143"/>
    <w:rsid w:val="006E7BD2"/>
    <w:rsid w:val="006F12CC"/>
    <w:rsid w:val="006F273A"/>
    <w:rsid w:val="00700630"/>
    <w:rsid w:val="00704537"/>
    <w:rsid w:val="0071012A"/>
    <w:rsid w:val="007146C7"/>
    <w:rsid w:val="0071523E"/>
    <w:rsid w:val="00716D33"/>
    <w:rsid w:val="00717502"/>
    <w:rsid w:val="0072237D"/>
    <w:rsid w:val="00723233"/>
    <w:rsid w:val="00723C5C"/>
    <w:rsid w:val="00724315"/>
    <w:rsid w:val="00725C5A"/>
    <w:rsid w:val="00725CC7"/>
    <w:rsid w:val="0073359A"/>
    <w:rsid w:val="00737867"/>
    <w:rsid w:val="0074106E"/>
    <w:rsid w:val="00753C90"/>
    <w:rsid w:val="00754685"/>
    <w:rsid w:val="007548B7"/>
    <w:rsid w:val="00760630"/>
    <w:rsid w:val="0076285A"/>
    <w:rsid w:val="00763269"/>
    <w:rsid w:val="00770181"/>
    <w:rsid w:val="00771F46"/>
    <w:rsid w:val="00772037"/>
    <w:rsid w:val="00773344"/>
    <w:rsid w:val="00773421"/>
    <w:rsid w:val="00773FE4"/>
    <w:rsid w:val="007753E0"/>
    <w:rsid w:val="00776874"/>
    <w:rsid w:val="007805E7"/>
    <w:rsid w:val="007809D0"/>
    <w:rsid w:val="00781646"/>
    <w:rsid w:val="00784026"/>
    <w:rsid w:val="00784C6A"/>
    <w:rsid w:val="007851C8"/>
    <w:rsid w:val="0078555F"/>
    <w:rsid w:val="007901A8"/>
    <w:rsid w:val="007904B8"/>
    <w:rsid w:val="00790CFF"/>
    <w:rsid w:val="007915E8"/>
    <w:rsid w:val="007939BA"/>
    <w:rsid w:val="007939D4"/>
    <w:rsid w:val="00797424"/>
    <w:rsid w:val="007A0485"/>
    <w:rsid w:val="007A0D38"/>
    <w:rsid w:val="007B2977"/>
    <w:rsid w:val="007B4DA1"/>
    <w:rsid w:val="007B7E0B"/>
    <w:rsid w:val="007C20A3"/>
    <w:rsid w:val="007C30A8"/>
    <w:rsid w:val="007C4AAE"/>
    <w:rsid w:val="007C552E"/>
    <w:rsid w:val="007C59AC"/>
    <w:rsid w:val="007C7416"/>
    <w:rsid w:val="007D20BA"/>
    <w:rsid w:val="007D34E7"/>
    <w:rsid w:val="007D3D5A"/>
    <w:rsid w:val="007D6E3D"/>
    <w:rsid w:val="007D7ADF"/>
    <w:rsid w:val="007E4676"/>
    <w:rsid w:val="007F0A4D"/>
    <w:rsid w:val="007F5EDA"/>
    <w:rsid w:val="007F7F78"/>
    <w:rsid w:val="008006FE"/>
    <w:rsid w:val="00801E3D"/>
    <w:rsid w:val="00807CBE"/>
    <w:rsid w:val="00810929"/>
    <w:rsid w:val="008117B1"/>
    <w:rsid w:val="00811A85"/>
    <w:rsid w:val="008130B3"/>
    <w:rsid w:val="008132D7"/>
    <w:rsid w:val="008133F9"/>
    <w:rsid w:val="00816739"/>
    <w:rsid w:val="0082002A"/>
    <w:rsid w:val="008207C0"/>
    <w:rsid w:val="00820ED0"/>
    <w:rsid w:val="00822A90"/>
    <w:rsid w:val="00822E38"/>
    <w:rsid w:val="0082481B"/>
    <w:rsid w:val="008345B4"/>
    <w:rsid w:val="0083503C"/>
    <w:rsid w:val="0083543F"/>
    <w:rsid w:val="00835E21"/>
    <w:rsid w:val="008366DB"/>
    <w:rsid w:val="008464D8"/>
    <w:rsid w:val="00847C23"/>
    <w:rsid w:val="0085068F"/>
    <w:rsid w:val="00850E81"/>
    <w:rsid w:val="0085106B"/>
    <w:rsid w:val="00854B0B"/>
    <w:rsid w:val="00855E86"/>
    <w:rsid w:val="00861B5D"/>
    <w:rsid w:val="00864235"/>
    <w:rsid w:val="00865923"/>
    <w:rsid w:val="008707EC"/>
    <w:rsid w:val="008709B9"/>
    <w:rsid w:val="008730DE"/>
    <w:rsid w:val="00873419"/>
    <w:rsid w:val="00873CD3"/>
    <w:rsid w:val="008764C9"/>
    <w:rsid w:val="0087720B"/>
    <w:rsid w:val="0088036A"/>
    <w:rsid w:val="00885496"/>
    <w:rsid w:val="00887178"/>
    <w:rsid w:val="008917DC"/>
    <w:rsid w:val="00894088"/>
    <w:rsid w:val="008952D0"/>
    <w:rsid w:val="0089680C"/>
    <w:rsid w:val="00896850"/>
    <w:rsid w:val="00897DE8"/>
    <w:rsid w:val="008A061F"/>
    <w:rsid w:val="008A1410"/>
    <w:rsid w:val="008A7E2B"/>
    <w:rsid w:val="008B1520"/>
    <w:rsid w:val="008B2B42"/>
    <w:rsid w:val="008B5CFA"/>
    <w:rsid w:val="008B6573"/>
    <w:rsid w:val="008B792E"/>
    <w:rsid w:val="008C1AAF"/>
    <w:rsid w:val="008C29A4"/>
    <w:rsid w:val="008C39F3"/>
    <w:rsid w:val="008C7DD3"/>
    <w:rsid w:val="008D021B"/>
    <w:rsid w:val="008D02DE"/>
    <w:rsid w:val="008D0D47"/>
    <w:rsid w:val="008D1D62"/>
    <w:rsid w:val="008D6EF1"/>
    <w:rsid w:val="008E18AD"/>
    <w:rsid w:val="008E3A11"/>
    <w:rsid w:val="008E78B3"/>
    <w:rsid w:val="008F0DBD"/>
    <w:rsid w:val="008F0E74"/>
    <w:rsid w:val="008F1514"/>
    <w:rsid w:val="00903EFE"/>
    <w:rsid w:val="00904CDF"/>
    <w:rsid w:val="00904D06"/>
    <w:rsid w:val="00904F1F"/>
    <w:rsid w:val="00905B6E"/>
    <w:rsid w:val="00907529"/>
    <w:rsid w:val="00911CF1"/>
    <w:rsid w:val="009131EA"/>
    <w:rsid w:val="00916D73"/>
    <w:rsid w:val="00920074"/>
    <w:rsid w:val="00921FD6"/>
    <w:rsid w:val="009229CD"/>
    <w:rsid w:val="00923865"/>
    <w:rsid w:val="0092682D"/>
    <w:rsid w:val="00927729"/>
    <w:rsid w:val="00931210"/>
    <w:rsid w:val="0093369F"/>
    <w:rsid w:val="00933838"/>
    <w:rsid w:val="00934055"/>
    <w:rsid w:val="00935ADA"/>
    <w:rsid w:val="00936628"/>
    <w:rsid w:val="00940BAF"/>
    <w:rsid w:val="009416F8"/>
    <w:rsid w:val="00941EB4"/>
    <w:rsid w:val="009459D0"/>
    <w:rsid w:val="00945C5E"/>
    <w:rsid w:val="00945EAA"/>
    <w:rsid w:val="0094627E"/>
    <w:rsid w:val="00953F7A"/>
    <w:rsid w:val="0095456F"/>
    <w:rsid w:val="00955BFD"/>
    <w:rsid w:val="009606D0"/>
    <w:rsid w:val="00964483"/>
    <w:rsid w:val="009657AB"/>
    <w:rsid w:val="009705E8"/>
    <w:rsid w:val="009718CE"/>
    <w:rsid w:val="00973095"/>
    <w:rsid w:val="009738A6"/>
    <w:rsid w:val="00974DAF"/>
    <w:rsid w:val="00975D7A"/>
    <w:rsid w:val="00976B56"/>
    <w:rsid w:val="009773A1"/>
    <w:rsid w:val="00981E2E"/>
    <w:rsid w:val="00987503"/>
    <w:rsid w:val="00991315"/>
    <w:rsid w:val="00993973"/>
    <w:rsid w:val="00996CE2"/>
    <w:rsid w:val="009A1464"/>
    <w:rsid w:val="009A1F2B"/>
    <w:rsid w:val="009A36AA"/>
    <w:rsid w:val="009A502F"/>
    <w:rsid w:val="009B06DD"/>
    <w:rsid w:val="009B23DC"/>
    <w:rsid w:val="009B28B5"/>
    <w:rsid w:val="009B677C"/>
    <w:rsid w:val="009C40EE"/>
    <w:rsid w:val="009D09D7"/>
    <w:rsid w:val="009D0ADA"/>
    <w:rsid w:val="009D46C1"/>
    <w:rsid w:val="009D7C2F"/>
    <w:rsid w:val="009D7F0F"/>
    <w:rsid w:val="009E1ACE"/>
    <w:rsid w:val="009E20AD"/>
    <w:rsid w:val="009F29DB"/>
    <w:rsid w:val="009F2C11"/>
    <w:rsid w:val="009F36C5"/>
    <w:rsid w:val="009F4404"/>
    <w:rsid w:val="009F69AF"/>
    <w:rsid w:val="00A01286"/>
    <w:rsid w:val="00A01F89"/>
    <w:rsid w:val="00A0209F"/>
    <w:rsid w:val="00A04104"/>
    <w:rsid w:val="00A042C1"/>
    <w:rsid w:val="00A06833"/>
    <w:rsid w:val="00A14F65"/>
    <w:rsid w:val="00A150CD"/>
    <w:rsid w:val="00A15A47"/>
    <w:rsid w:val="00A17AB0"/>
    <w:rsid w:val="00A20104"/>
    <w:rsid w:val="00A20579"/>
    <w:rsid w:val="00A221DD"/>
    <w:rsid w:val="00A234DB"/>
    <w:rsid w:val="00A23C44"/>
    <w:rsid w:val="00A241BD"/>
    <w:rsid w:val="00A250CD"/>
    <w:rsid w:val="00A2676B"/>
    <w:rsid w:val="00A26F9B"/>
    <w:rsid w:val="00A32EA7"/>
    <w:rsid w:val="00A34EDA"/>
    <w:rsid w:val="00A36D6B"/>
    <w:rsid w:val="00A4164D"/>
    <w:rsid w:val="00A4302B"/>
    <w:rsid w:val="00A43CD5"/>
    <w:rsid w:val="00A4560D"/>
    <w:rsid w:val="00A46670"/>
    <w:rsid w:val="00A4694A"/>
    <w:rsid w:val="00A476E3"/>
    <w:rsid w:val="00A4790C"/>
    <w:rsid w:val="00A52A3F"/>
    <w:rsid w:val="00A61FBC"/>
    <w:rsid w:val="00A62978"/>
    <w:rsid w:val="00A62D98"/>
    <w:rsid w:val="00A63CE7"/>
    <w:rsid w:val="00A63FC4"/>
    <w:rsid w:val="00A67B9F"/>
    <w:rsid w:val="00A74D1C"/>
    <w:rsid w:val="00A74E0E"/>
    <w:rsid w:val="00A752DC"/>
    <w:rsid w:val="00A77F79"/>
    <w:rsid w:val="00A80756"/>
    <w:rsid w:val="00A80B30"/>
    <w:rsid w:val="00A83732"/>
    <w:rsid w:val="00A8421A"/>
    <w:rsid w:val="00A84F4E"/>
    <w:rsid w:val="00A8627C"/>
    <w:rsid w:val="00A92BAB"/>
    <w:rsid w:val="00A93C4C"/>
    <w:rsid w:val="00A94829"/>
    <w:rsid w:val="00A973BD"/>
    <w:rsid w:val="00A979AB"/>
    <w:rsid w:val="00AA1005"/>
    <w:rsid w:val="00AA47CF"/>
    <w:rsid w:val="00AA59FC"/>
    <w:rsid w:val="00AA646C"/>
    <w:rsid w:val="00AB248B"/>
    <w:rsid w:val="00AB4959"/>
    <w:rsid w:val="00AB5A70"/>
    <w:rsid w:val="00AB7B7E"/>
    <w:rsid w:val="00AB7FD5"/>
    <w:rsid w:val="00AC1FD2"/>
    <w:rsid w:val="00AC67F3"/>
    <w:rsid w:val="00AC7132"/>
    <w:rsid w:val="00AD10D6"/>
    <w:rsid w:val="00AE4B7A"/>
    <w:rsid w:val="00AE4DBE"/>
    <w:rsid w:val="00AE772E"/>
    <w:rsid w:val="00AF0821"/>
    <w:rsid w:val="00AF258B"/>
    <w:rsid w:val="00AF364C"/>
    <w:rsid w:val="00AF54A9"/>
    <w:rsid w:val="00AF7338"/>
    <w:rsid w:val="00B01CD2"/>
    <w:rsid w:val="00B02608"/>
    <w:rsid w:val="00B02EF4"/>
    <w:rsid w:val="00B03A5D"/>
    <w:rsid w:val="00B04E29"/>
    <w:rsid w:val="00B054C5"/>
    <w:rsid w:val="00B112FF"/>
    <w:rsid w:val="00B12650"/>
    <w:rsid w:val="00B12D26"/>
    <w:rsid w:val="00B14638"/>
    <w:rsid w:val="00B15401"/>
    <w:rsid w:val="00B16B4D"/>
    <w:rsid w:val="00B16F66"/>
    <w:rsid w:val="00B17ABE"/>
    <w:rsid w:val="00B26F55"/>
    <w:rsid w:val="00B276A5"/>
    <w:rsid w:val="00B304D4"/>
    <w:rsid w:val="00B313B9"/>
    <w:rsid w:val="00B31D96"/>
    <w:rsid w:val="00B3373D"/>
    <w:rsid w:val="00B34B99"/>
    <w:rsid w:val="00B34E78"/>
    <w:rsid w:val="00B35C46"/>
    <w:rsid w:val="00B375B1"/>
    <w:rsid w:val="00B37DB2"/>
    <w:rsid w:val="00B43357"/>
    <w:rsid w:val="00B44647"/>
    <w:rsid w:val="00B458F8"/>
    <w:rsid w:val="00B50805"/>
    <w:rsid w:val="00B52A15"/>
    <w:rsid w:val="00B52FFA"/>
    <w:rsid w:val="00B5561A"/>
    <w:rsid w:val="00B55839"/>
    <w:rsid w:val="00B55E84"/>
    <w:rsid w:val="00B64084"/>
    <w:rsid w:val="00B649BB"/>
    <w:rsid w:val="00B64B22"/>
    <w:rsid w:val="00B65546"/>
    <w:rsid w:val="00B73E34"/>
    <w:rsid w:val="00B758D9"/>
    <w:rsid w:val="00B77AF6"/>
    <w:rsid w:val="00B8060C"/>
    <w:rsid w:val="00B8175C"/>
    <w:rsid w:val="00B82C6D"/>
    <w:rsid w:val="00B832BD"/>
    <w:rsid w:val="00B84D1C"/>
    <w:rsid w:val="00B93241"/>
    <w:rsid w:val="00B932C5"/>
    <w:rsid w:val="00B9384C"/>
    <w:rsid w:val="00B93880"/>
    <w:rsid w:val="00B9776F"/>
    <w:rsid w:val="00BA3BBC"/>
    <w:rsid w:val="00BA771F"/>
    <w:rsid w:val="00BB173C"/>
    <w:rsid w:val="00BC0A34"/>
    <w:rsid w:val="00BC2443"/>
    <w:rsid w:val="00BC2AE2"/>
    <w:rsid w:val="00BC44DE"/>
    <w:rsid w:val="00BC5688"/>
    <w:rsid w:val="00BD0AB5"/>
    <w:rsid w:val="00BD28E0"/>
    <w:rsid w:val="00BD74E5"/>
    <w:rsid w:val="00BE1B4C"/>
    <w:rsid w:val="00BE21CF"/>
    <w:rsid w:val="00BE2E14"/>
    <w:rsid w:val="00BF0E65"/>
    <w:rsid w:val="00BF18E6"/>
    <w:rsid w:val="00BF20D4"/>
    <w:rsid w:val="00BF33E8"/>
    <w:rsid w:val="00BF5D5E"/>
    <w:rsid w:val="00BF62ED"/>
    <w:rsid w:val="00BF65E7"/>
    <w:rsid w:val="00BF6B04"/>
    <w:rsid w:val="00C01574"/>
    <w:rsid w:val="00C018E2"/>
    <w:rsid w:val="00C038CB"/>
    <w:rsid w:val="00C047A9"/>
    <w:rsid w:val="00C06B24"/>
    <w:rsid w:val="00C0788D"/>
    <w:rsid w:val="00C135E9"/>
    <w:rsid w:val="00C147E1"/>
    <w:rsid w:val="00C2135F"/>
    <w:rsid w:val="00C218A4"/>
    <w:rsid w:val="00C21FC1"/>
    <w:rsid w:val="00C251E0"/>
    <w:rsid w:val="00C27122"/>
    <w:rsid w:val="00C353E3"/>
    <w:rsid w:val="00C3784F"/>
    <w:rsid w:val="00C37EF6"/>
    <w:rsid w:val="00C42184"/>
    <w:rsid w:val="00C42211"/>
    <w:rsid w:val="00C44825"/>
    <w:rsid w:val="00C45639"/>
    <w:rsid w:val="00C51173"/>
    <w:rsid w:val="00C607FF"/>
    <w:rsid w:val="00C62D61"/>
    <w:rsid w:val="00C62EFF"/>
    <w:rsid w:val="00C64201"/>
    <w:rsid w:val="00C67145"/>
    <w:rsid w:val="00C70A47"/>
    <w:rsid w:val="00C722BF"/>
    <w:rsid w:val="00C7550B"/>
    <w:rsid w:val="00C7592B"/>
    <w:rsid w:val="00C763E0"/>
    <w:rsid w:val="00C763F7"/>
    <w:rsid w:val="00C76D83"/>
    <w:rsid w:val="00C76E3F"/>
    <w:rsid w:val="00C81250"/>
    <w:rsid w:val="00C82045"/>
    <w:rsid w:val="00C85277"/>
    <w:rsid w:val="00C87A72"/>
    <w:rsid w:val="00C9137F"/>
    <w:rsid w:val="00C91E79"/>
    <w:rsid w:val="00C95ED2"/>
    <w:rsid w:val="00C971B7"/>
    <w:rsid w:val="00C975C4"/>
    <w:rsid w:val="00CA07D6"/>
    <w:rsid w:val="00CA1517"/>
    <w:rsid w:val="00CA27C6"/>
    <w:rsid w:val="00CA3241"/>
    <w:rsid w:val="00CA498D"/>
    <w:rsid w:val="00CB0CCB"/>
    <w:rsid w:val="00CB1013"/>
    <w:rsid w:val="00CB43F1"/>
    <w:rsid w:val="00CB78BD"/>
    <w:rsid w:val="00CB79C4"/>
    <w:rsid w:val="00CC22EF"/>
    <w:rsid w:val="00CC3C4E"/>
    <w:rsid w:val="00CC40A4"/>
    <w:rsid w:val="00CC48F9"/>
    <w:rsid w:val="00CD0B0D"/>
    <w:rsid w:val="00CD2727"/>
    <w:rsid w:val="00CD2B9F"/>
    <w:rsid w:val="00CD3F2E"/>
    <w:rsid w:val="00CD4592"/>
    <w:rsid w:val="00CD475F"/>
    <w:rsid w:val="00CD6662"/>
    <w:rsid w:val="00CE6D0B"/>
    <w:rsid w:val="00CF1940"/>
    <w:rsid w:val="00CF2583"/>
    <w:rsid w:val="00CF25EE"/>
    <w:rsid w:val="00CF4B8F"/>
    <w:rsid w:val="00CF514B"/>
    <w:rsid w:val="00CF62AB"/>
    <w:rsid w:val="00CF6455"/>
    <w:rsid w:val="00CF6A55"/>
    <w:rsid w:val="00D002D8"/>
    <w:rsid w:val="00D023F6"/>
    <w:rsid w:val="00D02A7B"/>
    <w:rsid w:val="00D02FAF"/>
    <w:rsid w:val="00D041AF"/>
    <w:rsid w:val="00D10497"/>
    <w:rsid w:val="00D107FD"/>
    <w:rsid w:val="00D115E2"/>
    <w:rsid w:val="00D13560"/>
    <w:rsid w:val="00D13EF7"/>
    <w:rsid w:val="00D22B3B"/>
    <w:rsid w:val="00D274AD"/>
    <w:rsid w:val="00D32874"/>
    <w:rsid w:val="00D328EE"/>
    <w:rsid w:val="00D37B1D"/>
    <w:rsid w:val="00D4410D"/>
    <w:rsid w:val="00D45F5F"/>
    <w:rsid w:val="00D50C75"/>
    <w:rsid w:val="00D52607"/>
    <w:rsid w:val="00D54115"/>
    <w:rsid w:val="00D555A7"/>
    <w:rsid w:val="00D558F4"/>
    <w:rsid w:val="00D56CAD"/>
    <w:rsid w:val="00D63658"/>
    <w:rsid w:val="00D65730"/>
    <w:rsid w:val="00D665C1"/>
    <w:rsid w:val="00D66FFD"/>
    <w:rsid w:val="00D70FDE"/>
    <w:rsid w:val="00D725D8"/>
    <w:rsid w:val="00D72F24"/>
    <w:rsid w:val="00D800BE"/>
    <w:rsid w:val="00D82F76"/>
    <w:rsid w:val="00D83BC0"/>
    <w:rsid w:val="00D84463"/>
    <w:rsid w:val="00D905E2"/>
    <w:rsid w:val="00D90F51"/>
    <w:rsid w:val="00D91CEC"/>
    <w:rsid w:val="00D92ECD"/>
    <w:rsid w:val="00D93605"/>
    <w:rsid w:val="00D93D27"/>
    <w:rsid w:val="00D960DE"/>
    <w:rsid w:val="00D979C8"/>
    <w:rsid w:val="00D97E52"/>
    <w:rsid w:val="00DA09A6"/>
    <w:rsid w:val="00DA1644"/>
    <w:rsid w:val="00DA2AE1"/>
    <w:rsid w:val="00DA34FD"/>
    <w:rsid w:val="00DA4237"/>
    <w:rsid w:val="00DA5023"/>
    <w:rsid w:val="00DA52C2"/>
    <w:rsid w:val="00DB011D"/>
    <w:rsid w:val="00DB10F6"/>
    <w:rsid w:val="00DB1659"/>
    <w:rsid w:val="00DB1DDF"/>
    <w:rsid w:val="00DB278B"/>
    <w:rsid w:val="00DB4372"/>
    <w:rsid w:val="00DC0FC3"/>
    <w:rsid w:val="00DC1595"/>
    <w:rsid w:val="00DC1793"/>
    <w:rsid w:val="00DC2431"/>
    <w:rsid w:val="00DC2D00"/>
    <w:rsid w:val="00DC2DC2"/>
    <w:rsid w:val="00DC4879"/>
    <w:rsid w:val="00DC638B"/>
    <w:rsid w:val="00DC77F5"/>
    <w:rsid w:val="00DC7AB5"/>
    <w:rsid w:val="00DC7F16"/>
    <w:rsid w:val="00DD0A36"/>
    <w:rsid w:val="00DD0CC7"/>
    <w:rsid w:val="00DD30C8"/>
    <w:rsid w:val="00DD33BD"/>
    <w:rsid w:val="00DD4294"/>
    <w:rsid w:val="00DD6AF5"/>
    <w:rsid w:val="00DE0830"/>
    <w:rsid w:val="00DE2A36"/>
    <w:rsid w:val="00DE30C7"/>
    <w:rsid w:val="00DE31E7"/>
    <w:rsid w:val="00DF1CBB"/>
    <w:rsid w:val="00DF404B"/>
    <w:rsid w:val="00DF7574"/>
    <w:rsid w:val="00E0102C"/>
    <w:rsid w:val="00E010CA"/>
    <w:rsid w:val="00E03A5D"/>
    <w:rsid w:val="00E07135"/>
    <w:rsid w:val="00E07856"/>
    <w:rsid w:val="00E0797D"/>
    <w:rsid w:val="00E101A6"/>
    <w:rsid w:val="00E10539"/>
    <w:rsid w:val="00E1486C"/>
    <w:rsid w:val="00E16FEE"/>
    <w:rsid w:val="00E17524"/>
    <w:rsid w:val="00E2053F"/>
    <w:rsid w:val="00E21A64"/>
    <w:rsid w:val="00E21C9E"/>
    <w:rsid w:val="00E21F1F"/>
    <w:rsid w:val="00E23672"/>
    <w:rsid w:val="00E26F50"/>
    <w:rsid w:val="00E34FD5"/>
    <w:rsid w:val="00E35D32"/>
    <w:rsid w:val="00E37DAE"/>
    <w:rsid w:val="00E412C4"/>
    <w:rsid w:val="00E41D77"/>
    <w:rsid w:val="00E53214"/>
    <w:rsid w:val="00E53F03"/>
    <w:rsid w:val="00E5539F"/>
    <w:rsid w:val="00E56C49"/>
    <w:rsid w:val="00E56D4D"/>
    <w:rsid w:val="00E57DE3"/>
    <w:rsid w:val="00E57E1E"/>
    <w:rsid w:val="00E64443"/>
    <w:rsid w:val="00E67338"/>
    <w:rsid w:val="00E676A8"/>
    <w:rsid w:val="00E67950"/>
    <w:rsid w:val="00E71C7C"/>
    <w:rsid w:val="00E72A4D"/>
    <w:rsid w:val="00E7430B"/>
    <w:rsid w:val="00E746BE"/>
    <w:rsid w:val="00E7584B"/>
    <w:rsid w:val="00E763C2"/>
    <w:rsid w:val="00E80FEF"/>
    <w:rsid w:val="00E813F7"/>
    <w:rsid w:val="00E82409"/>
    <w:rsid w:val="00E833AE"/>
    <w:rsid w:val="00E84281"/>
    <w:rsid w:val="00E8447E"/>
    <w:rsid w:val="00E8519F"/>
    <w:rsid w:val="00E85E46"/>
    <w:rsid w:val="00E87ACF"/>
    <w:rsid w:val="00E907EE"/>
    <w:rsid w:val="00E90C9B"/>
    <w:rsid w:val="00E91745"/>
    <w:rsid w:val="00E92A91"/>
    <w:rsid w:val="00E953F6"/>
    <w:rsid w:val="00E96073"/>
    <w:rsid w:val="00E96515"/>
    <w:rsid w:val="00E97627"/>
    <w:rsid w:val="00E978AB"/>
    <w:rsid w:val="00EA1846"/>
    <w:rsid w:val="00EA1A21"/>
    <w:rsid w:val="00EA5F5C"/>
    <w:rsid w:val="00EB0562"/>
    <w:rsid w:val="00EC0459"/>
    <w:rsid w:val="00EC09C8"/>
    <w:rsid w:val="00EC3400"/>
    <w:rsid w:val="00EC7057"/>
    <w:rsid w:val="00EE2200"/>
    <w:rsid w:val="00EE4E70"/>
    <w:rsid w:val="00EE68B9"/>
    <w:rsid w:val="00EF520C"/>
    <w:rsid w:val="00EF5D3A"/>
    <w:rsid w:val="00EF6076"/>
    <w:rsid w:val="00EF6D19"/>
    <w:rsid w:val="00F01429"/>
    <w:rsid w:val="00F06262"/>
    <w:rsid w:val="00F07376"/>
    <w:rsid w:val="00F10EBB"/>
    <w:rsid w:val="00F12E9A"/>
    <w:rsid w:val="00F158E1"/>
    <w:rsid w:val="00F16214"/>
    <w:rsid w:val="00F17163"/>
    <w:rsid w:val="00F17DB4"/>
    <w:rsid w:val="00F2127C"/>
    <w:rsid w:val="00F21887"/>
    <w:rsid w:val="00F23049"/>
    <w:rsid w:val="00F24220"/>
    <w:rsid w:val="00F31380"/>
    <w:rsid w:val="00F32A95"/>
    <w:rsid w:val="00F32C42"/>
    <w:rsid w:val="00F33099"/>
    <w:rsid w:val="00F37B0E"/>
    <w:rsid w:val="00F404ED"/>
    <w:rsid w:val="00F404F6"/>
    <w:rsid w:val="00F43593"/>
    <w:rsid w:val="00F439EA"/>
    <w:rsid w:val="00F45AB0"/>
    <w:rsid w:val="00F50D3B"/>
    <w:rsid w:val="00F53FBC"/>
    <w:rsid w:val="00F563C6"/>
    <w:rsid w:val="00F60CEA"/>
    <w:rsid w:val="00F617A8"/>
    <w:rsid w:val="00F63FCE"/>
    <w:rsid w:val="00F64940"/>
    <w:rsid w:val="00F651A2"/>
    <w:rsid w:val="00F67F8A"/>
    <w:rsid w:val="00F70052"/>
    <w:rsid w:val="00F705A1"/>
    <w:rsid w:val="00F72D1A"/>
    <w:rsid w:val="00F759F3"/>
    <w:rsid w:val="00F76447"/>
    <w:rsid w:val="00F7772A"/>
    <w:rsid w:val="00F83BA4"/>
    <w:rsid w:val="00F8576D"/>
    <w:rsid w:val="00F91D51"/>
    <w:rsid w:val="00F935E9"/>
    <w:rsid w:val="00F93948"/>
    <w:rsid w:val="00F96677"/>
    <w:rsid w:val="00FA0551"/>
    <w:rsid w:val="00FA1379"/>
    <w:rsid w:val="00FA1482"/>
    <w:rsid w:val="00FA26F5"/>
    <w:rsid w:val="00FA2756"/>
    <w:rsid w:val="00FA287A"/>
    <w:rsid w:val="00FA4663"/>
    <w:rsid w:val="00FA6E71"/>
    <w:rsid w:val="00FA7035"/>
    <w:rsid w:val="00FA7904"/>
    <w:rsid w:val="00FB017E"/>
    <w:rsid w:val="00FB093B"/>
    <w:rsid w:val="00FB0D3F"/>
    <w:rsid w:val="00FB0FC6"/>
    <w:rsid w:val="00FB31E9"/>
    <w:rsid w:val="00FB35BC"/>
    <w:rsid w:val="00FB6E09"/>
    <w:rsid w:val="00FC12D9"/>
    <w:rsid w:val="00FC2927"/>
    <w:rsid w:val="00FC3E23"/>
    <w:rsid w:val="00FC5B72"/>
    <w:rsid w:val="00FC7891"/>
    <w:rsid w:val="00FC7C9F"/>
    <w:rsid w:val="00FD240C"/>
    <w:rsid w:val="00FD67EC"/>
    <w:rsid w:val="00FE22EB"/>
    <w:rsid w:val="00FE2AF3"/>
    <w:rsid w:val="00FE4C8B"/>
    <w:rsid w:val="00FE6AE5"/>
    <w:rsid w:val="00FF26F2"/>
    <w:rsid w:val="00FF36C9"/>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7406"/>
  <w15:docId w15:val="{A843D8FD-4AA3-4E32-81BC-C6841297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13"/>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qFormat/>
    <w:rsid w:val="00850E81"/>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32A95"/>
    <w:pPr>
      <w:keepNext/>
      <w:keepLines/>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Artikel">
    <w:name w:val="Judul Artikel"/>
    <w:basedOn w:val="Normal"/>
    <w:link w:val="JudulArtikelChar"/>
    <w:qFormat/>
    <w:rsid w:val="00495613"/>
    <w:pPr>
      <w:jc w:val="center"/>
    </w:pPr>
    <w:rPr>
      <w:rFonts w:cs="Times New Roman"/>
      <w:b/>
      <w:color w:val="000000" w:themeColor="text1"/>
      <w:sz w:val="28"/>
      <w:szCs w:val="32"/>
    </w:rPr>
  </w:style>
  <w:style w:type="character" w:styleId="Hyperlink">
    <w:name w:val="Hyperlink"/>
    <w:basedOn w:val="DefaultParagraphFont"/>
    <w:uiPriority w:val="99"/>
    <w:unhideWhenUsed/>
    <w:qFormat/>
    <w:rsid w:val="00D91CEC"/>
    <w:rPr>
      <w:color w:val="0000FF" w:themeColor="hyperlink"/>
      <w:u w:val="single"/>
    </w:rPr>
  </w:style>
  <w:style w:type="character" w:customStyle="1" w:styleId="JudulArtikelChar">
    <w:name w:val="Judul Artikel Char"/>
    <w:basedOn w:val="DefaultParagraphFont"/>
    <w:link w:val="JudulArtikel"/>
    <w:rsid w:val="00495613"/>
    <w:rPr>
      <w:rFonts w:ascii="Times New Roman" w:hAnsi="Times New Roman" w:cs="Times New Roman"/>
      <w:b/>
      <w:color w:val="000000" w:themeColor="text1"/>
      <w:sz w:val="28"/>
      <w:szCs w:val="32"/>
      <w:lang w:val="id-ID"/>
    </w:rPr>
  </w:style>
  <w:style w:type="character" w:customStyle="1" w:styleId="Heading1Char">
    <w:name w:val="Heading 1 Char"/>
    <w:basedOn w:val="DefaultParagraphFont"/>
    <w:link w:val="Heading1"/>
    <w:uiPriority w:val="9"/>
    <w:rsid w:val="00850E81"/>
    <w:rPr>
      <w:rFonts w:ascii="Times New Roman" w:eastAsiaTheme="majorEastAsia" w:hAnsi="Times New Roman" w:cstheme="majorBidi"/>
      <w:b/>
      <w:bCs/>
      <w:sz w:val="24"/>
      <w:szCs w:val="28"/>
      <w:lang w:val="id-ID"/>
    </w:rPr>
  </w:style>
  <w:style w:type="paragraph" w:customStyle="1" w:styleId="Abstrak">
    <w:name w:val="Abstrak"/>
    <w:basedOn w:val="Heading1"/>
    <w:link w:val="AbstrakChar"/>
    <w:qFormat/>
    <w:rsid w:val="00850E81"/>
    <w:rPr>
      <w:i/>
    </w:rPr>
  </w:style>
  <w:style w:type="table" w:styleId="TableGrid">
    <w:name w:val="Table Grid"/>
    <w:basedOn w:val="TableNormal"/>
    <w:uiPriority w:val="59"/>
    <w:rsid w:val="00F2127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
    <w:name w:val="Paragraf"/>
    <w:basedOn w:val="Normal"/>
    <w:link w:val="ParagrafChar"/>
    <w:qFormat/>
    <w:rsid w:val="00CC40A4"/>
    <w:pPr>
      <w:spacing w:line="276" w:lineRule="auto"/>
      <w:ind w:firstLine="425"/>
    </w:pPr>
    <w:rPr>
      <w:rFonts w:eastAsia="SimSun"/>
      <w:sz w:val="24"/>
      <w:szCs w:val="24"/>
      <w:lang w:val="en-US"/>
    </w:rPr>
  </w:style>
  <w:style w:type="character" w:customStyle="1" w:styleId="AbstrakChar">
    <w:name w:val="Abstrak Char"/>
    <w:basedOn w:val="Heading1Char"/>
    <w:link w:val="Abstrak"/>
    <w:rsid w:val="00850E81"/>
    <w:rPr>
      <w:rFonts w:ascii="Times New Roman" w:eastAsiaTheme="majorEastAsia" w:hAnsi="Times New Roman" w:cstheme="majorBidi"/>
      <w:b/>
      <w:bCs/>
      <w:i/>
      <w:sz w:val="24"/>
      <w:szCs w:val="28"/>
      <w:lang w:val="id-ID"/>
    </w:rPr>
  </w:style>
  <w:style w:type="character" w:customStyle="1" w:styleId="ParagrafChar">
    <w:name w:val="Paragraf Char"/>
    <w:basedOn w:val="DefaultParagraphFont"/>
    <w:link w:val="Paragraf"/>
    <w:qFormat/>
    <w:rsid w:val="00CC40A4"/>
    <w:rPr>
      <w:rFonts w:ascii="Times New Roman" w:eastAsia="SimSun" w:hAnsi="Times New Roman"/>
      <w:sz w:val="24"/>
      <w:szCs w:val="24"/>
    </w:rPr>
  </w:style>
  <w:style w:type="paragraph" w:styleId="NoSpacing">
    <w:name w:val="No Spacing"/>
    <w:uiPriority w:val="1"/>
    <w:qFormat/>
    <w:rsid w:val="003A62E9"/>
    <w:pPr>
      <w:spacing w:after="0" w:line="240" w:lineRule="auto"/>
      <w:jc w:val="both"/>
    </w:pPr>
    <w:rPr>
      <w:rFonts w:ascii="Times New Roman" w:hAnsi="Times New Roman"/>
      <w:sz w:val="24"/>
      <w:lang w:val="id-ID"/>
    </w:rPr>
  </w:style>
  <w:style w:type="paragraph" w:customStyle="1" w:styleId="DaftarPustaka">
    <w:name w:val="Daftar Pustaka"/>
    <w:basedOn w:val="Normal"/>
    <w:link w:val="DaftarPustakaChar"/>
    <w:qFormat/>
    <w:rsid w:val="00FF36C9"/>
    <w:pPr>
      <w:widowControl w:val="0"/>
      <w:autoSpaceDE w:val="0"/>
      <w:autoSpaceDN w:val="0"/>
      <w:adjustRightInd w:val="0"/>
      <w:spacing w:after="200"/>
      <w:ind w:left="482" w:hanging="482"/>
    </w:pPr>
    <w:rPr>
      <w:rFonts w:cs="Times New Roman"/>
      <w:noProof/>
      <w:sz w:val="24"/>
      <w:szCs w:val="24"/>
    </w:rPr>
  </w:style>
  <w:style w:type="character" w:styleId="Emphasis">
    <w:name w:val="Emphasis"/>
    <w:basedOn w:val="DefaultParagraphFont"/>
    <w:uiPriority w:val="20"/>
    <w:semiHidden/>
    <w:qFormat/>
    <w:rsid w:val="00C62EFF"/>
    <w:rPr>
      <w:i/>
      <w:iCs/>
    </w:rPr>
  </w:style>
  <w:style w:type="character" w:customStyle="1" w:styleId="DaftarPustakaChar">
    <w:name w:val="Daftar Pustaka Char"/>
    <w:basedOn w:val="DefaultParagraphFont"/>
    <w:link w:val="DaftarPustaka"/>
    <w:rsid w:val="00FF36C9"/>
    <w:rPr>
      <w:rFonts w:ascii="Times New Roman" w:hAnsi="Times New Roman" w:cs="Times New Roman"/>
      <w:noProof/>
      <w:sz w:val="24"/>
      <w:szCs w:val="24"/>
      <w:lang w:val="id-ID"/>
    </w:rPr>
  </w:style>
  <w:style w:type="paragraph" w:styleId="Caption">
    <w:name w:val="caption"/>
    <w:basedOn w:val="Normal"/>
    <w:next w:val="Normal"/>
    <w:uiPriority w:val="35"/>
    <w:unhideWhenUsed/>
    <w:qFormat/>
    <w:rsid w:val="00C62EFF"/>
    <w:pPr>
      <w:jc w:val="center"/>
    </w:pPr>
    <w:rPr>
      <w:rFonts w:eastAsia="SimSun"/>
      <w:b/>
      <w:bCs/>
      <w:sz w:val="24"/>
      <w:szCs w:val="18"/>
      <w:lang w:val="en-ID"/>
    </w:rPr>
  </w:style>
  <w:style w:type="paragraph" w:styleId="ListParagraph">
    <w:name w:val="List Paragraph"/>
    <w:basedOn w:val="Normal"/>
    <w:uiPriority w:val="34"/>
    <w:qFormat/>
    <w:rsid w:val="0069437C"/>
    <w:pPr>
      <w:ind w:left="720"/>
      <w:contextualSpacing/>
    </w:pPr>
  </w:style>
  <w:style w:type="paragraph" w:styleId="TOC1">
    <w:name w:val="toc 1"/>
    <w:basedOn w:val="Normal"/>
    <w:next w:val="Normal"/>
    <w:uiPriority w:val="39"/>
    <w:unhideWhenUsed/>
    <w:qFormat/>
    <w:rsid w:val="00AB4959"/>
    <w:pPr>
      <w:spacing w:line="360" w:lineRule="auto"/>
      <w:ind w:left="851" w:right="567" w:hanging="851"/>
    </w:pPr>
    <w:rPr>
      <w:sz w:val="24"/>
    </w:rPr>
  </w:style>
  <w:style w:type="paragraph" w:customStyle="1" w:styleId="ListParagraph1">
    <w:name w:val="List Paragraph1"/>
    <w:basedOn w:val="Normal"/>
    <w:link w:val="ListParagraphChar"/>
    <w:uiPriority w:val="34"/>
    <w:qFormat/>
    <w:rsid w:val="005D0A8D"/>
    <w:pPr>
      <w:spacing w:line="480" w:lineRule="auto"/>
      <w:ind w:left="720"/>
      <w:contextualSpacing/>
    </w:pPr>
    <w:rPr>
      <w:sz w:val="24"/>
    </w:rPr>
  </w:style>
  <w:style w:type="character" w:customStyle="1" w:styleId="ListParagraphChar">
    <w:name w:val="List Paragraph Char"/>
    <w:basedOn w:val="DefaultParagraphFont"/>
    <w:link w:val="ListParagraph1"/>
    <w:uiPriority w:val="34"/>
    <w:qFormat/>
    <w:rsid w:val="005D0A8D"/>
    <w:rPr>
      <w:rFonts w:ascii="Times New Roman" w:hAnsi="Times New Roman"/>
      <w:sz w:val="24"/>
      <w:lang w:val="id-ID"/>
    </w:rPr>
  </w:style>
  <w:style w:type="paragraph" w:customStyle="1" w:styleId="Kutipan">
    <w:name w:val="Kutipan"/>
    <w:basedOn w:val="Normal"/>
    <w:link w:val="KutipanChar"/>
    <w:qFormat/>
    <w:rsid w:val="00126517"/>
    <w:pPr>
      <w:ind w:left="425"/>
    </w:pPr>
    <w:rPr>
      <w:sz w:val="24"/>
      <w:lang w:val="en-US"/>
    </w:rPr>
  </w:style>
  <w:style w:type="character" w:customStyle="1" w:styleId="KutipanChar">
    <w:name w:val="Kutipan Char"/>
    <w:basedOn w:val="DefaultParagraphFont"/>
    <w:link w:val="Kutipan"/>
    <w:qFormat/>
    <w:rsid w:val="00126517"/>
    <w:rPr>
      <w:rFonts w:ascii="Times New Roman" w:hAnsi="Times New Roman"/>
      <w:sz w:val="24"/>
    </w:rPr>
  </w:style>
  <w:style w:type="character" w:customStyle="1" w:styleId="Heading2Char">
    <w:name w:val="Heading 2 Char"/>
    <w:basedOn w:val="DefaultParagraphFont"/>
    <w:link w:val="Heading2"/>
    <w:uiPriority w:val="9"/>
    <w:rsid w:val="00F32A95"/>
    <w:rPr>
      <w:rFonts w:ascii="Times New Roman" w:eastAsiaTheme="majorEastAsia" w:hAnsi="Times New Roman" w:cstheme="majorBidi"/>
      <w:b/>
      <w:bCs/>
      <w:sz w:val="24"/>
      <w:szCs w:val="26"/>
      <w:lang w:val="id-ID"/>
    </w:rPr>
  </w:style>
  <w:style w:type="paragraph" w:customStyle="1" w:styleId="NoSpacing1">
    <w:name w:val="No Spacing1"/>
    <w:link w:val="NoSpacingChar"/>
    <w:uiPriority w:val="1"/>
    <w:qFormat/>
    <w:rsid w:val="00F32A95"/>
    <w:pPr>
      <w:spacing w:after="0" w:line="240" w:lineRule="auto"/>
      <w:jc w:val="both"/>
    </w:pPr>
    <w:rPr>
      <w:rFonts w:ascii="Times New Roman" w:hAnsi="Times New Roman"/>
      <w:sz w:val="24"/>
      <w:lang w:val="id-ID"/>
    </w:rPr>
  </w:style>
  <w:style w:type="paragraph" w:styleId="BalloonText">
    <w:name w:val="Balloon Text"/>
    <w:basedOn w:val="Normal"/>
    <w:link w:val="BalloonTextChar"/>
    <w:uiPriority w:val="99"/>
    <w:semiHidden/>
    <w:unhideWhenUsed/>
    <w:rsid w:val="001C0CD3"/>
    <w:rPr>
      <w:rFonts w:ascii="Tahoma" w:hAnsi="Tahoma" w:cs="Tahoma"/>
      <w:sz w:val="16"/>
      <w:szCs w:val="16"/>
    </w:rPr>
  </w:style>
  <w:style w:type="character" w:customStyle="1" w:styleId="BalloonTextChar">
    <w:name w:val="Balloon Text Char"/>
    <w:basedOn w:val="DefaultParagraphFont"/>
    <w:link w:val="BalloonText"/>
    <w:uiPriority w:val="99"/>
    <w:semiHidden/>
    <w:rsid w:val="001C0CD3"/>
    <w:rPr>
      <w:rFonts w:ascii="Tahoma" w:hAnsi="Tahoma" w:cs="Tahoma"/>
      <w:sz w:val="16"/>
      <w:szCs w:val="16"/>
      <w:lang w:val="id-ID"/>
    </w:rPr>
  </w:style>
  <w:style w:type="character" w:customStyle="1" w:styleId="NoSpacingChar">
    <w:name w:val="No Spacing Char"/>
    <w:link w:val="NoSpacing1"/>
    <w:uiPriority w:val="1"/>
    <w:qFormat/>
    <w:rsid w:val="00F32A95"/>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76DD-86E1-4B05-8573-75193238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10810</Words>
  <Characters>61618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Suwe Riyadi</dc:creator>
  <cp:lastModifiedBy>RADJA ERLAND HAMZAH</cp:lastModifiedBy>
  <cp:revision>6</cp:revision>
  <dcterms:created xsi:type="dcterms:W3CDTF">2022-08-24T06:17:00Z</dcterms:created>
  <dcterms:modified xsi:type="dcterms:W3CDTF">2023-08-10T12:11:00Z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(deprecated)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774b39b9-e015-3c5f-9e21-a743aa2dba27</vt:lpwstr>
  </property>
  <property fmtid="{D5CDD505-2E9C-101B-9397-08002B2CF9AE}" pid="24" name="Mendeley Citation Style_1">
    <vt:lpwstr>http://www.zotero.org/styles/apa</vt:lpwstr>
  </property>
</Properties>
</file>